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D00" w:rsidRPr="00DA3A41" w:rsidRDefault="005A7D00" w:rsidP="00E34AE7">
      <w:pPr>
        <w:pStyle w:val="Overskrift1"/>
        <w:rPr>
          <w:lang w:val="nb-NO"/>
        </w:rPr>
      </w:pPr>
      <w:r w:rsidRPr="00DA3A41">
        <w:rPr>
          <w:lang w:val="nb-NO"/>
        </w:rPr>
        <w:t>HUSORDENSREGLER FOR BOLIGSAMEIET STENSETTUN</w:t>
      </w:r>
    </w:p>
    <w:p w:rsidR="005A7D00" w:rsidRPr="00DA3A41" w:rsidRDefault="005A7D00" w:rsidP="00E34AE7">
      <w:pPr>
        <w:rPr>
          <w:lang w:val="nb-NO"/>
        </w:rPr>
      </w:pPr>
      <w:r w:rsidRPr="00DA3A41">
        <w:rPr>
          <w:lang w:val="nb-NO"/>
        </w:rPr>
        <w:t>Beboerne plikter å følge bestemmelsene i husorden</w:t>
      </w:r>
      <w:r w:rsidR="00E34AE7">
        <w:rPr>
          <w:lang w:val="nb-NO"/>
        </w:rPr>
        <w:t>sreglene</w:t>
      </w:r>
      <w:r w:rsidRPr="00DA3A41">
        <w:rPr>
          <w:lang w:val="nb-NO"/>
        </w:rPr>
        <w:t xml:space="preserve"> og er også ansvarlig for at ordensreglene blir overholdt av husstanden og andre som gis adgang til eierseksjonen. Den skal ikke brukes slik at det sjenerer andre. Husordenen skal sikre beboerne orden, ro og ikke minst hygge i hjemmene. </w:t>
      </w:r>
    </w:p>
    <w:p w:rsidR="005A7D00" w:rsidRPr="00E34AE7" w:rsidRDefault="005A7D00" w:rsidP="00E34AE7">
      <w:pPr>
        <w:pStyle w:val="Listeavsnitt"/>
        <w:numPr>
          <w:ilvl w:val="0"/>
          <w:numId w:val="6"/>
        </w:numPr>
        <w:ind w:left="568" w:hanging="284"/>
        <w:contextualSpacing w:val="0"/>
        <w:rPr>
          <w:lang w:val="nb-NO"/>
        </w:rPr>
      </w:pPr>
      <w:r w:rsidRPr="00E34AE7">
        <w:rPr>
          <w:lang w:val="nb-NO"/>
        </w:rPr>
        <w:t>Beboere skal ta hensyn til hverandre slik at naboer ikke sjeneres. Bruk av musikkinstrumenter, høyt</w:t>
      </w:r>
      <w:r w:rsidR="00E34AE7">
        <w:rPr>
          <w:lang w:val="nb-NO"/>
        </w:rPr>
        <w:t>t</w:t>
      </w:r>
      <w:r w:rsidRPr="00E34AE7">
        <w:rPr>
          <w:lang w:val="nb-NO"/>
        </w:rPr>
        <w:t>alere etc. må avpasses etter tidspunkt og forhold. Skal det ved spesielle anledninger å foregå selskaplighet, skal de tilstøtende naboer varsles i god tid på forhånd (god tid min 2 dager).</w:t>
      </w:r>
    </w:p>
    <w:p w:rsidR="005A7D00" w:rsidRPr="00E34AE7" w:rsidRDefault="005A7D00" w:rsidP="00E34AE7">
      <w:pPr>
        <w:pStyle w:val="Listeavsnitt"/>
        <w:numPr>
          <w:ilvl w:val="0"/>
          <w:numId w:val="6"/>
        </w:numPr>
        <w:ind w:left="568" w:hanging="284"/>
        <w:contextualSpacing w:val="0"/>
        <w:rPr>
          <w:lang w:val="nb-NO"/>
        </w:rPr>
      </w:pPr>
      <w:r w:rsidRPr="00E34AE7">
        <w:rPr>
          <w:lang w:val="nb-NO"/>
        </w:rPr>
        <w:t xml:space="preserve">Beboerne plikter å verne om plener, beplantning, og andre ytre anlegg. Flaggstenger, antenner, parabol, varmepumper, markiser, skilt og lignende kan bare settes opp etter </w:t>
      </w:r>
      <w:r w:rsidR="00E34AE7">
        <w:rPr>
          <w:lang w:val="nb-NO"/>
        </w:rPr>
        <w:t>S</w:t>
      </w:r>
      <w:r w:rsidRPr="00E34AE7">
        <w:rPr>
          <w:lang w:val="nb-NO"/>
        </w:rPr>
        <w:t>tyrets godkjenning.</w:t>
      </w:r>
    </w:p>
    <w:p w:rsidR="005A7D00" w:rsidRPr="00E34AE7" w:rsidRDefault="005A7D00" w:rsidP="00E34AE7">
      <w:pPr>
        <w:pStyle w:val="Listeavsnitt"/>
        <w:numPr>
          <w:ilvl w:val="0"/>
          <w:numId w:val="6"/>
        </w:numPr>
        <w:ind w:left="568" w:hanging="284"/>
        <w:contextualSpacing w:val="0"/>
        <w:rPr>
          <w:lang w:val="nb-NO"/>
        </w:rPr>
      </w:pPr>
      <w:r w:rsidRPr="00E34AE7">
        <w:rPr>
          <w:lang w:val="nb-NO"/>
        </w:rPr>
        <w:t xml:space="preserve">Biler og annet kjøretøy </w:t>
      </w:r>
      <w:r w:rsidR="00DA3A41" w:rsidRPr="00E34AE7">
        <w:rPr>
          <w:lang w:val="nb-NO"/>
        </w:rPr>
        <w:t>bør</w:t>
      </w:r>
      <w:r w:rsidRPr="00E34AE7">
        <w:rPr>
          <w:lang w:val="nb-NO"/>
        </w:rPr>
        <w:t xml:space="preserve"> ikke parkeres, vaskes, vedlikeholdes eller repareres på sameiets område utenom de regulerte biloppstillingsplasser. </w:t>
      </w:r>
    </w:p>
    <w:p w:rsidR="005A7D00" w:rsidRPr="00DA3A41" w:rsidRDefault="005A7D00" w:rsidP="00E34AE7">
      <w:pPr>
        <w:pStyle w:val="Listeavsnitt"/>
        <w:numPr>
          <w:ilvl w:val="0"/>
          <w:numId w:val="6"/>
        </w:numPr>
        <w:ind w:left="568" w:hanging="284"/>
        <w:contextualSpacing w:val="0"/>
      </w:pPr>
      <w:r w:rsidRPr="00E34AE7">
        <w:rPr>
          <w:lang w:val="nb-NO"/>
        </w:rPr>
        <w:t>Dyr må ikke holdes i eierseksjonen hvis de</w:t>
      </w:r>
      <w:r w:rsidR="00E34AE7">
        <w:rPr>
          <w:lang w:val="nb-NO"/>
        </w:rPr>
        <w:t>,</w:t>
      </w:r>
      <w:r w:rsidRPr="00E34AE7">
        <w:rPr>
          <w:lang w:val="nb-NO"/>
        </w:rPr>
        <w:t xml:space="preserve"> etter </w:t>
      </w:r>
      <w:r w:rsidR="00E34AE7">
        <w:rPr>
          <w:lang w:val="nb-NO"/>
        </w:rPr>
        <w:t>S</w:t>
      </w:r>
      <w:r w:rsidRPr="00E34AE7">
        <w:rPr>
          <w:lang w:val="nb-NO"/>
        </w:rPr>
        <w:t>tyrets mening</w:t>
      </w:r>
      <w:r w:rsidR="00E34AE7">
        <w:rPr>
          <w:lang w:val="nb-NO"/>
        </w:rPr>
        <w:t>,</w:t>
      </w:r>
      <w:r w:rsidRPr="00E34AE7">
        <w:rPr>
          <w:lang w:val="nb-NO"/>
        </w:rPr>
        <w:t xml:space="preserve"> er til sjenanse for beboerne. Hund/ katt må ikke benytte som avtrede leke-/ oppholdsområde for barn eller steder som benyttes til alminnelig ferdsel. Ingen må la dyreekskrementer bli liggende igjen på sameiets område. </w:t>
      </w:r>
      <w:r w:rsidRPr="00DA3A41">
        <w:t xml:space="preserve">For </w:t>
      </w:r>
      <w:proofErr w:type="spellStart"/>
      <w:r w:rsidRPr="00DA3A41">
        <w:t>øvrig</w:t>
      </w:r>
      <w:proofErr w:type="spellEnd"/>
      <w:r w:rsidRPr="00DA3A41">
        <w:t xml:space="preserve"> </w:t>
      </w:r>
      <w:proofErr w:type="spellStart"/>
      <w:r w:rsidRPr="00DA3A41">
        <w:t>vises</w:t>
      </w:r>
      <w:proofErr w:type="spellEnd"/>
      <w:r w:rsidRPr="00DA3A41">
        <w:t xml:space="preserve"> </w:t>
      </w:r>
      <w:proofErr w:type="spellStart"/>
      <w:r w:rsidRPr="00DA3A41">
        <w:t>til</w:t>
      </w:r>
      <w:proofErr w:type="spellEnd"/>
      <w:r w:rsidRPr="00DA3A41">
        <w:t xml:space="preserve"> de </w:t>
      </w:r>
      <w:proofErr w:type="spellStart"/>
      <w:r w:rsidRPr="00DA3A41">
        <w:t>enhver</w:t>
      </w:r>
      <w:proofErr w:type="spellEnd"/>
      <w:r w:rsidRPr="00DA3A41">
        <w:t xml:space="preserve"> </w:t>
      </w:r>
      <w:proofErr w:type="spellStart"/>
      <w:r w:rsidRPr="00DA3A41">
        <w:t>tid</w:t>
      </w:r>
      <w:proofErr w:type="spellEnd"/>
      <w:r w:rsidRPr="00DA3A41">
        <w:t xml:space="preserve"> </w:t>
      </w:r>
      <w:proofErr w:type="spellStart"/>
      <w:r w:rsidRPr="00DA3A41">
        <w:t>gjeldende</w:t>
      </w:r>
      <w:proofErr w:type="spellEnd"/>
      <w:r w:rsidRPr="00DA3A41">
        <w:t xml:space="preserve"> </w:t>
      </w:r>
      <w:proofErr w:type="spellStart"/>
      <w:r w:rsidRPr="00DA3A41">
        <w:t>politivedtekter</w:t>
      </w:r>
      <w:proofErr w:type="spellEnd"/>
      <w:r w:rsidRPr="00DA3A41">
        <w:t xml:space="preserve">.  </w:t>
      </w:r>
    </w:p>
    <w:p w:rsidR="005A7D00" w:rsidRPr="00E34AE7" w:rsidRDefault="005A7D00" w:rsidP="00E34AE7">
      <w:pPr>
        <w:pStyle w:val="Listeavsnitt"/>
        <w:numPr>
          <w:ilvl w:val="0"/>
          <w:numId w:val="6"/>
        </w:numPr>
        <w:ind w:left="568" w:hanging="284"/>
        <w:contextualSpacing w:val="0"/>
        <w:rPr>
          <w:lang w:val="nb-NO"/>
        </w:rPr>
      </w:pPr>
      <w:r w:rsidRPr="00E34AE7">
        <w:rPr>
          <w:lang w:val="nb-NO"/>
        </w:rPr>
        <w:t xml:space="preserve">Brennende eller lett antennelig søppel må ikke kastes i søppelet. </w:t>
      </w:r>
    </w:p>
    <w:p w:rsidR="005A7D00" w:rsidRPr="00E34AE7" w:rsidRDefault="005A7D00" w:rsidP="00E34AE7">
      <w:pPr>
        <w:pStyle w:val="Listeavsnitt"/>
        <w:numPr>
          <w:ilvl w:val="0"/>
          <w:numId w:val="6"/>
        </w:numPr>
        <w:ind w:left="568" w:hanging="284"/>
        <w:contextualSpacing w:val="0"/>
        <w:rPr>
          <w:lang w:val="nb-NO"/>
        </w:rPr>
      </w:pPr>
      <w:r w:rsidRPr="00E34AE7">
        <w:rPr>
          <w:lang w:val="nb-NO"/>
        </w:rPr>
        <w:t>Søppel skal sorteres etter de til enhver tid gjeldende bestemmelser i kommunen.</w:t>
      </w:r>
    </w:p>
    <w:p w:rsidR="005A7D00" w:rsidRPr="00E34AE7" w:rsidRDefault="005A7D00" w:rsidP="00E34AE7">
      <w:pPr>
        <w:pStyle w:val="Listeavsnitt"/>
        <w:numPr>
          <w:ilvl w:val="0"/>
          <w:numId w:val="6"/>
        </w:numPr>
        <w:ind w:left="568" w:hanging="284"/>
        <w:contextualSpacing w:val="0"/>
        <w:rPr>
          <w:lang w:val="nb-NO"/>
        </w:rPr>
      </w:pPr>
      <w:r w:rsidRPr="00E34AE7">
        <w:rPr>
          <w:lang w:val="nb-NO"/>
        </w:rPr>
        <w:t xml:space="preserve">Beboerne er ansvarlig for at utvendig hus- og </w:t>
      </w:r>
      <w:proofErr w:type="spellStart"/>
      <w:r w:rsidRPr="00E34AE7">
        <w:rPr>
          <w:lang w:val="nb-NO"/>
        </w:rPr>
        <w:t>bodvegger</w:t>
      </w:r>
      <w:proofErr w:type="spellEnd"/>
      <w:r w:rsidRPr="00E34AE7">
        <w:rPr>
          <w:lang w:val="nb-NO"/>
        </w:rPr>
        <w:t xml:space="preserve"> ikke blir tilsølt eller beskadiget. Hver enkelt sørger for utvendig renhold av sin del av rekkehus med tilhørende </w:t>
      </w:r>
      <w:proofErr w:type="spellStart"/>
      <w:r w:rsidRPr="00E34AE7">
        <w:rPr>
          <w:lang w:val="nb-NO"/>
        </w:rPr>
        <w:t>bodareal</w:t>
      </w:r>
      <w:proofErr w:type="spellEnd"/>
      <w:r w:rsidRPr="00E34AE7">
        <w:rPr>
          <w:lang w:val="nb-NO"/>
        </w:rPr>
        <w:t xml:space="preserve">. </w:t>
      </w:r>
    </w:p>
    <w:p w:rsidR="005A7D00" w:rsidRPr="00E34AE7" w:rsidRDefault="005A7D00" w:rsidP="00E34AE7">
      <w:pPr>
        <w:pStyle w:val="Listeavsnitt"/>
        <w:numPr>
          <w:ilvl w:val="0"/>
          <w:numId w:val="6"/>
        </w:numPr>
        <w:ind w:left="568" w:hanging="284"/>
        <w:contextualSpacing w:val="0"/>
        <w:rPr>
          <w:lang w:val="nb-NO"/>
        </w:rPr>
      </w:pPr>
      <w:r w:rsidRPr="00E34AE7">
        <w:rPr>
          <w:lang w:val="nb-NO"/>
        </w:rPr>
        <w:t>Alle rom holdes såpass oppvarmet at vannet i ledninger</w:t>
      </w:r>
      <w:r w:rsidR="00E34AE7">
        <w:rPr>
          <w:lang w:val="nb-NO"/>
        </w:rPr>
        <w:t>/ rør</w:t>
      </w:r>
      <w:r w:rsidRPr="00E34AE7">
        <w:rPr>
          <w:lang w:val="nb-NO"/>
        </w:rPr>
        <w:t xml:space="preserve"> ikke fryser. </w:t>
      </w:r>
    </w:p>
    <w:p w:rsidR="005A7D00" w:rsidRPr="00E34AE7" w:rsidRDefault="005A7D00" w:rsidP="00E34AE7">
      <w:pPr>
        <w:pStyle w:val="Listeavsnitt"/>
        <w:numPr>
          <w:ilvl w:val="0"/>
          <w:numId w:val="6"/>
        </w:numPr>
        <w:ind w:left="568" w:hanging="284"/>
        <w:contextualSpacing w:val="0"/>
        <w:rPr>
          <w:lang w:val="nb-NO"/>
        </w:rPr>
      </w:pPr>
      <w:r w:rsidRPr="00E34AE7">
        <w:rPr>
          <w:lang w:val="nb-NO"/>
        </w:rPr>
        <w:t>Sykling, ski, aking, ballspill etc. må ikke skje så nært boligene at det er fare/ ulempe for beboerne. Baller eller andre gjenstander må ikke sparkes eller kastes mot boligene slik at det oppstår skade eller tilsmussing.</w:t>
      </w:r>
    </w:p>
    <w:p w:rsidR="005A7D00" w:rsidRPr="00E34AE7" w:rsidRDefault="005A7D00" w:rsidP="00E34AE7">
      <w:pPr>
        <w:pStyle w:val="Listeavsnitt"/>
        <w:numPr>
          <w:ilvl w:val="0"/>
          <w:numId w:val="6"/>
        </w:numPr>
        <w:ind w:left="568" w:hanging="284"/>
        <w:contextualSpacing w:val="0"/>
        <w:rPr>
          <w:lang w:val="nb-NO"/>
        </w:rPr>
      </w:pPr>
      <w:r w:rsidRPr="00E34AE7">
        <w:rPr>
          <w:lang w:val="nb-NO"/>
        </w:rPr>
        <w:t xml:space="preserve">Eiere av boligseksjon i 1. </w:t>
      </w:r>
      <w:proofErr w:type="spellStart"/>
      <w:r w:rsidRPr="00E34AE7">
        <w:rPr>
          <w:lang w:val="nb-NO"/>
        </w:rPr>
        <w:t>etg</w:t>
      </w:r>
      <w:proofErr w:type="spellEnd"/>
      <w:r w:rsidRPr="00E34AE7">
        <w:rPr>
          <w:lang w:val="nb-NO"/>
        </w:rPr>
        <w:t>. har bruksrett og vedlikeholdsplikt av grøntareal hvis begrensning er seksjonens bredde, på balkongsiden. Arealet gjelder for øvrig kun det areal som leveres som tilsådd plen fra utbygger, jfr. bebyggelsesplan datert 20.3.1997.</w:t>
      </w:r>
    </w:p>
    <w:p w:rsidR="005A7D00" w:rsidRPr="00DA3A41" w:rsidRDefault="005A7D00" w:rsidP="00E34AE7">
      <w:pPr>
        <w:ind w:left="568"/>
      </w:pPr>
      <w:r w:rsidRPr="00E34AE7">
        <w:rPr>
          <w:lang w:val="nb-NO"/>
        </w:rPr>
        <w:t xml:space="preserve">Med henvisning til vedtak på sameiermøte tilhører de nevnte grøntarealer den enkelte 1. </w:t>
      </w:r>
      <w:proofErr w:type="spellStart"/>
      <w:r w:rsidRPr="00E34AE7">
        <w:rPr>
          <w:lang w:val="nb-NO"/>
        </w:rPr>
        <w:t>etg</w:t>
      </w:r>
      <w:proofErr w:type="spellEnd"/>
      <w:r w:rsidRPr="00E34AE7">
        <w:rPr>
          <w:lang w:val="nb-NO"/>
        </w:rPr>
        <w:t xml:space="preserve">-leilighet; </w:t>
      </w:r>
      <w:proofErr w:type="spellStart"/>
      <w:r w:rsidRPr="00E34AE7">
        <w:rPr>
          <w:lang w:val="nb-NO"/>
        </w:rPr>
        <w:t>anm</w:t>
      </w:r>
      <w:proofErr w:type="spellEnd"/>
      <w:r w:rsidRPr="00E34AE7">
        <w:rPr>
          <w:lang w:val="nb-NO"/>
        </w:rPr>
        <w:t xml:space="preserve">. </w:t>
      </w:r>
      <w:proofErr w:type="spellStart"/>
      <w:r w:rsidRPr="00DA3A41">
        <w:t>Styret</w:t>
      </w:r>
      <w:proofErr w:type="spellEnd"/>
      <w:r w:rsidRPr="00DA3A41">
        <w:t xml:space="preserve">. </w:t>
      </w:r>
    </w:p>
    <w:p w:rsidR="005A7D00" w:rsidRPr="00E34AE7" w:rsidRDefault="005A7D00" w:rsidP="00E34AE7">
      <w:pPr>
        <w:pStyle w:val="Listeavsnitt"/>
        <w:numPr>
          <w:ilvl w:val="0"/>
          <w:numId w:val="6"/>
        </w:numPr>
        <w:ind w:left="568" w:hanging="284"/>
        <w:contextualSpacing w:val="0"/>
        <w:rPr>
          <w:lang w:val="nb-NO"/>
        </w:rPr>
      </w:pPr>
      <w:r w:rsidRPr="00E34AE7">
        <w:rPr>
          <w:lang w:val="nb-NO"/>
        </w:rPr>
        <w:t xml:space="preserve">Mulige henvendelser fra </w:t>
      </w:r>
      <w:r w:rsidR="00E34AE7">
        <w:rPr>
          <w:lang w:val="nb-NO"/>
        </w:rPr>
        <w:t>S</w:t>
      </w:r>
      <w:r w:rsidRPr="00E34AE7">
        <w:rPr>
          <w:lang w:val="nb-NO"/>
        </w:rPr>
        <w:t xml:space="preserve">tyret til beboerne ved rundskriv eller oppslag skal gjelde på samme vis som husordenens bestemmelser. </w:t>
      </w:r>
    </w:p>
    <w:p w:rsidR="00DA3A41" w:rsidRPr="00E34AE7" w:rsidRDefault="005A7D00" w:rsidP="00E34AE7">
      <w:pPr>
        <w:pStyle w:val="Listeavsnitt"/>
        <w:numPr>
          <w:ilvl w:val="0"/>
          <w:numId w:val="6"/>
        </w:numPr>
        <w:ind w:left="568" w:hanging="284"/>
        <w:contextualSpacing w:val="0"/>
        <w:rPr>
          <w:lang w:val="nb-NO"/>
        </w:rPr>
      </w:pPr>
      <w:r w:rsidRPr="00E34AE7">
        <w:rPr>
          <w:lang w:val="nb-NO"/>
        </w:rPr>
        <w:t xml:space="preserve">Henvendelse til </w:t>
      </w:r>
      <w:r w:rsidR="00E34AE7">
        <w:rPr>
          <w:lang w:val="nb-NO"/>
        </w:rPr>
        <w:t>S</w:t>
      </w:r>
      <w:bookmarkStart w:id="0" w:name="_GoBack"/>
      <w:bookmarkEnd w:id="0"/>
      <w:r w:rsidRPr="00E34AE7">
        <w:rPr>
          <w:lang w:val="nb-NO"/>
        </w:rPr>
        <w:t>tyret i anledning av husorden skjer skriftlig.</w:t>
      </w:r>
    </w:p>
    <w:sectPr w:rsidR="00DA3A41" w:rsidRPr="00E34AE7" w:rsidSect="00A456E7">
      <w:footerReference w:type="default" r:id="rId7"/>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C31" w:rsidRDefault="00F76C31" w:rsidP="005A7D00">
      <w:r>
        <w:separator/>
      </w:r>
    </w:p>
  </w:endnote>
  <w:endnote w:type="continuationSeparator" w:id="0">
    <w:p w:rsidR="00F76C31" w:rsidRDefault="00F76C31" w:rsidP="005A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Light">
    <w:panose1 w:val="020B04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64481"/>
      <w:docPartObj>
        <w:docPartGallery w:val="Page Numbers (Bottom of Page)"/>
        <w:docPartUnique/>
      </w:docPartObj>
    </w:sdtPr>
    <w:sdtEndPr/>
    <w:sdtContent>
      <w:p w:rsidR="00A456E7" w:rsidRDefault="0088720B">
        <w:pPr>
          <w:pStyle w:val="Bunntekst"/>
          <w:jc w:val="right"/>
        </w:pPr>
        <w:r>
          <w:fldChar w:fldCharType="begin"/>
        </w:r>
        <w:r>
          <w:instrText xml:space="preserve"> PAGE   \* MERGEFORMAT </w:instrText>
        </w:r>
        <w:r>
          <w:fldChar w:fldCharType="separate"/>
        </w:r>
        <w:r>
          <w:rPr>
            <w:noProof/>
          </w:rPr>
          <w:t>1</w:t>
        </w:r>
        <w:r>
          <w:rPr>
            <w:noProof/>
          </w:rPr>
          <w:fldChar w:fldCharType="end"/>
        </w:r>
      </w:p>
    </w:sdtContent>
  </w:sdt>
  <w:p w:rsidR="005A7D00" w:rsidRDefault="005A7D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C31" w:rsidRDefault="00F76C31" w:rsidP="005A7D00">
      <w:r>
        <w:separator/>
      </w:r>
    </w:p>
  </w:footnote>
  <w:footnote w:type="continuationSeparator" w:id="0">
    <w:p w:rsidR="00F76C31" w:rsidRDefault="00F76C31" w:rsidP="005A7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64C"/>
    <w:multiLevelType w:val="hybridMultilevel"/>
    <w:tmpl w:val="3AA6733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60D6B3F"/>
    <w:multiLevelType w:val="hybridMultilevel"/>
    <w:tmpl w:val="4ADC6B38"/>
    <w:lvl w:ilvl="0" w:tplc="04140017">
      <w:start w:val="1"/>
      <w:numFmt w:val="lowerLetter"/>
      <w:lvlText w:val="%1)"/>
      <w:lvlJc w:val="left"/>
      <w:pPr>
        <w:tabs>
          <w:tab w:val="num" w:pos="417"/>
        </w:tabs>
        <w:ind w:left="417"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846A13"/>
    <w:multiLevelType w:val="hybridMultilevel"/>
    <w:tmpl w:val="4B4E3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6344D"/>
    <w:multiLevelType w:val="hybridMultilevel"/>
    <w:tmpl w:val="147AE55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580E4EA8"/>
    <w:multiLevelType w:val="hybridMultilevel"/>
    <w:tmpl w:val="B042614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71A04598"/>
    <w:multiLevelType w:val="hybridMultilevel"/>
    <w:tmpl w:val="5F1E568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7D00"/>
    <w:rsid w:val="0007240A"/>
    <w:rsid w:val="00124923"/>
    <w:rsid w:val="001676C0"/>
    <w:rsid w:val="001C58E1"/>
    <w:rsid w:val="002B4877"/>
    <w:rsid w:val="0045310E"/>
    <w:rsid w:val="00497BAB"/>
    <w:rsid w:val="005527B3"/>
    <w:rsid w:val="005A7D00"/>
    <w:rsid w:val="007216F6"/>
    <w:rsid w:val="007749EA"/>
    <w:rsid w:val="00851F29"/>
    <w:rsid w:val="00861F17"/>
    <w:rsid w:val="0088720B"/>
    <w:rsid w:val="009517E0"/>
    <w:rsid w:val="009E24E8"/>
    <w:rsid w:val="00A018B0"/>
    <w:rsid w:val="00A06999"/>
    <w:rsid w:val="00A456E7"/>
    <w:rsid w:val="00A94E3A"/>
    <w:rsid w:val="00B67EC2"/>
    <w:rsid w:val="00BD43FF"/>
    <w:rsid w:val="00C90C5E"/>
    <w:rsid w:val="00C9607D"/>
    <w:rsid w:val="00CA2965"/>
    <w:rsid w:val="00CC38AF"/>
    <w:rsid w:val="00D209E6"/>
    <w:rsid w:val="00D520C5"/>
    <w:rsid w:val="00DA3A41"/>
    <w:rsid w:val="00DF399E"/>
    <w:rsid w:val="00E10DC9"/>
    <w:rsid w:val="00E34AE7"/>
    <w:rsid w:val="00E35632"/>
    <w:rsid w:val="00E9318E"/>
    <w:rsid w:val="00F76C31"/>
    <w:rsid w:val="00F81DD6"/>
    <w:rsid w:val="00FE312C"/>
    <w:rsid w:val="00FF03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3F9B"/>
  <w15:docId w15:val="{537F9D0B-5C34-4C7A-9C89-B7A33E49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AE7"/>
    <w:pPr>
      <w:spacing w:before="240" w:after="0" w:line="240" w:lineRule="auto"/>
    </w:pPr>
    <w:rPr>
      <w:rFonts w:ascii="Myriad Pro Light" w:eastAsia="Times New Roman" w:hAnsi="Myriad Pro Light" w:cs="Times New Roman"/>
      <w:sz w:val="20"/>
      <w:szCs w:val="24"/>
      <w:lang w:val="en-GB" w:eastAsia="en-GB"/>
    </w:rPr>
  </w:style>
  <w:style w:type="paragraph" w:styleId="Overskrift1">
    <w:name w:val="heading 1"/>
    <w:basedOn w:val="Normal"/>
    <w:next w:val="Normal"/>
    <w:link w:val="Overskrift1Tegn"/>
    <w:uiPriority w:val="9"/>
    <w:qFormat/>
    <w:rsid w:val="00E34AE7"/>
    <w:pPr>
      <w:keepNext/>
      <w:keepLines/>
      <w:spacing w:after="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5A7D00"/>
    <w:pPr>
      <w:tabs>
        <w:tab w:val="center" w:pos="4513"/>
        <w:tab w:val="right" w:pos="9026"/>
      </w:tabs>
    </w:pPr>
  </w:style>
  <w:style w:type="character" w:customStyle="1" w:styleId="TopptekstTegn">
    <w:name w:val="Topptekst Tegn"/>
    <w:basedOn w:val="Standardskriftforavsnitt"/>
    <w:link w:val="Topptekst"/>
    <w:uiPriority w:val="99"/>
    <w:semiHidden/>
    <w:rsid w:val="005A7D00"/>
  </w:style>
  <w:style w:type="paragraph" w:styleId="Bunntekst">
    <w:name w:val="footer"/>
    <w:basedOn w:val="Normal"/>
    <w:link w:val="BunntekstTegn"/>
    <w:uiPriority w:val="99"/>
    <w:unhideWhenUsed/>
    <w:rsid w:val="005A7D00"/>
    <w:pPr>
      <w:tabs>
        <w:tab w:val="center" w:pos="4513"/>
        <w:tab w:val="right" w:pos="9026"/>
      </w:tabs>
    </w:pPr>
  </w:style>
  <w:style w:type="character" w:customStyle="1" w:styleId="BunntekstTegn">
    <w:name w:val="Bunntekst Tegn"/>
    <w:basedOn w:val="Standardskriftforavsnitt"/>
    <w:link w:val="Bunntekst"/>
    <w:uiPriority w:val="99"/>
    <w:rsid w:val="005A7D00"/>
  </w:style>
  <w:style w:type="paragraph" w:styleId="Dokumentkart">
    <w:name w:val="Document Map"/>
    <w:basedOn w:val="Normal"/>
    <w:link w:val="DokumentkartTegn"/>
    <w:uiPriority w:val="99"/>
    <w:unhideWhenUsed/>
    <w:rsid w:val="005A7D00"/>
    <w:rPr>
      <w:rFonts w:eastAsiaTheme="minorEastAsia" w:hAnsi="Tahoma"/>
      <w:sz w:val="16"/>
      <w:szCs w:val="16"/>
    </w:rPr>
  </w:style>
  <w:style w:type="character" w:customStyle="1" w:styleId="DokumentkartTegn">
    <w:name w:val="Dokumentkart Tegn"/>
    <w:basedOn w:val="Standardskriftforavsnitt"/>
    <w:link w:val="Dokumentkart"/>
    <w:uiPriority w:val="99"/>
    <w:rsid w:val="005A7D00"/>
    <w:rPr>
      <w:rFonts w:eastAsiaTheme="minorEastAsia" w:hAnsi="Tahoma"/>
      <w:sz w:val="16"/>
      <w:szCs w:val="16"/>
    </w:rPr>
  </w:style>
  <w:style w:type="character" w:styleId="Sterk">
    <w:name w:val="Strong"/>
    <w:basedOn w:val="Standardskriftforavsnitt"/>
    <w:uiPriority w:val="22"/>
    <w:qFormat/>
    <w:rsid w:val="005A7D00"/>
    <w:rPr>
      <w:b/>
      <w:bCs/>
    </w:rPr>
  </w:style>
  <w:style w:type="paragraph" w:styleId="NormalWeb">
    <w:name w:val="Normal (Web)"/>
    <w:basedOn w:val="Normal"/>
    <w:rsid w:val="005A7D00"/>
    <w:pPr>
      <w:spacing w:after="100"/>
    </w:pPr>
  </w:style>
  <w:style w:type="character" w:styleId="Hyperkobling">
    <w:name w:val="Hyperlink"/>
    <w:basedOn w:val="Standardskriftforavsnitt"/>
    <w:uiPriority w:val="99"/>
    <w:unhideWhenUsed/>
    <w:rsid w:val="007216F6"/>
    <w:rPr>
      <w:color w:val="0000FF" w:themeColor="hyperlink"/>
      <w:u w:val="single"/>
    </w:rPr>
  </w:style>
  <w:style w:type="character" w:customStyle="1" w:styleId="Overskrift1Tegn">
    <w:name w:val="Overskrift 1 Tegn"/>
    <w:basedOn w:val="Standardskriftforavsnitt"/>
    <w:link w:val="Overskrift1"/>
    <w:uiPriority w:val="9"/>
    <w:rsid w:val="00E34AE7"/>
    <w:rPr>
      <w:rFonts w:asciiTheme="majorHAnsi" w:eastAsiaTheme="majorEastAsia" w:hAnsiTheme="majorHAnsi" w:cstheme="majorBidi"/>
      <w:color w:val="365F91" w:themeColor="accent1" w:themeShade="BF"/>
      <w:sz w:val="32"/>
      <w:szCs w:val="32"/>
      <w:lang w:val="en-GB" w:eastAsia="en-GB"/>
    </w:rPr>
  </w:style>
  <w:style w:type="paragraph" w:styleId="Listeavsnitt">
    <w:name w:val="List Paragraph"/>
    <w:basedOn w:val="Normal"/>
    <w:uiPriority w:val="34"/>
    <w:qFormat/>
    <w:rsid w:val="00E34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397</Words>
  <Characters>2106</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Cecilie</dc:creator>
  <cp:lastModifiedBy>Cecilie Kjærstad</cp:lastModifiedBy>
  <cp:revision>6</cp:revision>
  <cp:lastPrinted>2010-01-27T09:37:00Z</cp:lastPrinted>
  <dcterms:created xsi:type="dcterms:W3CDTF">2013-10-29T19:03:00Z</dcterms:created>
  <dcterms:modified xsi:type="dcterms:W3CDTF">2018-05-26T21:04:00Z</dcterms:modified>
</cp:coreProperties>
</file>