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6434" w14:textId="77777777" w:rsidR="00660B9C" w:rsidRDefault="00660B9C">
      <w:pPr>
        <w:pStyle w:val="Brdtekst"/>
      </w:pPr>
      <w:r>
        <w:t>VEDTEKTER FOR LADEGAARDSØEN BORETTSLAG</w:t>
      </w:r>
    </w:p>
    <w:p w14:paraId="650D2828" w14:textId="3E88B320" w:rsidR="00660B9C" w:rsidRDefault="00660B9C">
      <w:pPr>
        <w:pStyle w:val="Overskrift1"/>
      </w:pPr>
      <w:r>
        <w:t>Etter lov om borettslag av 6.juni 2003 nr. 39</w:t>
      </w:r>
      <w:r w:rsidR="002B33CA">
        <w:t xml:space="preserve">. Revidert </w:t>
      </w:r>
      <w:r w:rsidR="0095779A">
        <w:t>08.05.2019</w:t>
      </w:r>
      <w:r w:rsidR="002B33CA">
        <w:t>.</w:t>
      </w:r>
    </w:p>
    <w:p w14:paraId="44CA7DBE" w14:textId="77777777" w:rsidR="00660B9C" w:rsidRDefault="00660B9C">
      <w:pPr>
        <w:rPr>
          <w:sz w:val="24"/>
        </w:rPr>
      </w:pPr>
    </w:p>
    <w:p w14:paraId="2746BB7D" w14:textId="77777777" w:rsidR="00660B9C" w:rsidRDefault="00660B9C">
      <w:pPr>
        <w:pStyle w:val="Overskrift2"/>
        <w:numPr>
          <w:ilvl w:val="0"/>
          <w:numId w:val="1"/>
        </w:numPr>
      </w:pPr>
      <w:r>
        <w:t>Innledende bestemmelser</w:t>
      </w:r>
    </w:p>
    <w:p w14:paraId="5F937F9A" w14:textId="77777777" w:rsidR="00660B9C" w:rsidRDefault="00660B9C">
      <w:pPr>
        <w:rPr>
          <w:b/>
          <w:sz w:val="28"/>
        </w:rPr>
      </w:pPr>
    </w:p>
    <w:p w14:paraId="389324F1" w14:textId="77777777" w:rsidR="00660B9C" w:rsidRDefault="00660B9C">
      <w:pPr>
        <w:numPr>
          <w:ilvl w:val="1"/>
          <w:numId w:val="1"/>
        </w:numPr>
        <w:rPr>
          <w:b/>
          <w:sz w:val="28"/>
        </w:rPr>
      </w:pPr>
      <w:r>
        <w:rPr>
          <w:b/>
          <w:sz w:val="28"/>
        </w:rPr>
        <w:t>Borettslagets navn,</w:t>
      </w:r>
      <w:r w:rsidR="002A4A0E">
        <w:rPr>
          <w:b/>
          <w:sz w:val="28"/>
        </w:rPr>
        <w:t xml:space="preserve"> </w:t>
      </w:r>
      <w:r>
        <w:rPr>
          <w:b/>
          <w:sz w:val="28"/>
        </w:rPr>
        <w:t>for</w:t>
      </w:r>
      <w:r w:rsidR="002A4A0E">
        <w:rPr>
          <w:b/>
          <w:sz w:val="28"/>
        </w:rPr>
        <w:t>retnings</w:t>
      </w:r>
      <w:r>
        <w:rPr>
          <w:b/>
          <w:sz w:val="28"/>
        </w:rPr>
        <w:t>kontor, lagsform og formål</w:t>
      </w:r>
    </w:p>
    <w:p w14:paraId="7FFCFDE6" w14:textId="77777777" w:rsidR="00660B9C" w:rsidRDefault="002A4A0E">
      <w:pPr>
        <w:rPr>
          <w:sz w:val="24"/>
        </w:rPr>
      </w:pPr>
      <w:r>
        <w:rPr>
          <w:sz w:val="24"/>
        </w:rPr>
        <w:t>Ladegaardsøen Borettslag med forretnings</w:t>
      </w:r>
      <w:r w:rsidR="00660B9C">
        <w:rPr>
          <w:sz w:val="24"/>
        </w:rPr>
        <w:t>kontor i Oslo er et andelslag.</w:t>
      </w:r>
    </w:p>
    <w:p w14:paraId="27A56448" w14:textId="77777777" w:rsidR="00660B9C" w:rsidRDefault="00660B9C">
      <w:pPr>
        <w:rPr>
          <w:sz w:val="24"/>
        </w:rPr>
      </w:pPr>
    </w:p>
    <w:p w14:paraId="0F04DE39" w14:textId="77777777" w:rsidR="00660B9C" w:rsidRDefault="00660B9C">
      <w:pPr>
        <w:rPr>
          <w:sz w:val="24"/>
        </w:rPr>
      </w:pPr>
      <w:r>
        <w:rPr>
          <w:sz w:val="24"/>
        </w:rPr>
        <w:t>Lagets formål er å gi andelseierne bruksrett til egen bolig i lagets eiendom.</w:t>
      </w:r>
    </w:p>
    <w:p w14:paraId="48CDEFCC" w14:textId="77777777" w:rsidR="00660B9C" w:rsidRDefault="00660B9C">
      <w:pPr>
        <w:rPr>
          <w:sz w:val="24"/>
        </w:rPr>
      </w:pPr>
      <w:r>
        <w:rPr>
          <w:sz w:val="24"/>
        </w:rPr>
        <w:t>Laget kan også drive annen virksomhet som har sammenheng med boretten.</w:t>
      </w:r>
    </w:p>
    <w:p w14:paraId="1F753CB4" w14:textId="77777777" w:rsidR="00660B9C" w:rsidRDefault="00660B9C">
      <w:pPr>
        <w:rPr>
          <w:sz w:val="24"/>
        </w:rPr>
      </w:pPr>
      <w:r>
        <w:rPr>
          <w:sz w:val="24"/>
        </w:rPr>
        <w:t>Laget kan oppføre andre bygninger eller anlegg, for eksempel garasjer, til andelseiernes felles benyttelse.</w:t>
      </w:r>
    </w:p>
    <w:p w14:paraId="6FA685D4" w14:textId="77777777" w:rsidR="00660B9C" w:rsidRDefault="00660B9C">
      <w:pPr>
        <w:rPr>
          <w:sz w:val="28"/>
        </w:rPr>
      </w:pPr>
    </w:p>
    <w:p w14:paraId="6268F7F2" w14:textId="77777777" w:rsidR="00660B9C" w:rsidRDefault="00660B9C">
      <w:pPr>
        <w:numPr>
          <w:ilvl w:val="1"/>
          <w:numId w:val="1"/>
        </w:numPr>
        <w:rPr>
          <w:b/>
          <w:sz w:val="28"/>
        </w:rPr>
      </w:pPr>
      <w:r>
        <w:rPr>
          <w:b/>
          <w:sz w:val="28"/>
        </w:rPr>
        <w:t>Ansvarsbegrensning</w:t>
      </w:r>
    </w:p>
    <w:p w14:paraId="6FFCE856" w14:textId="77777777" w:rsidR="00660B9C" w:rsidRDefault="00660B9C">
      <w:pPr>
        <w:rPr>
          <w:sz w:val="24"/>
        </w:rPr>
      </w:pPr>
      <w:r>
        <w:rPr>
          <w:sz w:val="24"/>
        </w:rPr>
        <w:t>Andelseierne hefter ikke overfor kreditorene for borettslagets gjeld.</w:t>
      </w:r>
    </w:p>
    <w:p w14:paraId="546A1AE2" w14:textId="77777777" w:rsidR="00660B9C" w:rsidRDefault="00660B9C">
      <w:pPr>
        <w:rPr>
          <w:sz w:val="28"/>
        </w:rPr>
      </w:pPr>
    </w:p>
    <w:p w14:paraId="059642D2" w14:textId="77777777" w:rsidR="00660B9C" w:rsidRDefault="00660B9C">
      <w:pPr>
        <w:numPr>
          <w:ilvl w:val="0"/>
          <w:numId w:val="2"/>
        </w:numPr>
        <w:rPr>
          <w:b/>
          <w:sz w:val="28"/>
        </w:rPr>
      </w:pPr>
      <w:r>
        <w:rPr>
          <w:b/>
          <w:sz w:val="28"/>
        </w:rPr>
        <w:t>Andeler, andelseiere og eierskifte</w:t>
      </w:r>
    </w:p>
    <w:p w14:paraId="708E2949" w14:textId="77777777" w:rsidR="00660B9C" w:rsidRDefault="00660B9C">
      <w:pPr>
        <w:rPr>
          <w:sz w:val="28"/>
        </w:rPr>
      </w:pPr>
    </w:p>
    <w:p w14:paraId="18D2BBCD" w14:textId="77777777" w:rsidR="00660B9C" w:rsidRDefault="00660B9C">
      <w:pPr>
        <w:numPr>
          <w:ilvl w:val="1"/>
          <w:numId w:val="2"/>
        </w:numPr>
        <w:rPr>
          <w:b/>
          <w:sz w:val="28"/>
        </w:rPr>
      </w:pPr>
      <w:r>
        <w:rPr>
          <w:b/>
          <w:sz w:val="28"/>
        </w:rPr>
        <w:t>Andeler</w:t>
      </w:r>
    </w:p>
    <w:p w14:paraId="677B58B3" w14:textId="77777777" w:rsidR="000A54C8" w:rsidRPr="00CA30DD" w:rsidRDefault="000A54C8" w:rsidP="000A54C8">
      <w:pPr>
        <w:pStyle w:val="Brdtekst2"/>
        <w:rPr>
          <w:sz w:val="24"/>
          <w:szCs w:val="24"/>
        </w:rPr>
      </w:pPr>
      <w:r w:rsidRPr="00CA30DD">
        <w:rPr>
          <w:sz w:val="24"/>
          <w:szCs w:val="24"/>
        </w:rPr>
        <w:t xml:space="preserve">Borettslaget består av 36 andeler, pålydende kr. 100.-. Det skal være knyttet en andel til hver bolig, og hver andelseier kan kun disponere en bolig. Boligen skal benyttes som primærbolig. </w:t>
      </w:r>
    </w:p>
    <w:p w14:paraId="7C96B99F" w14:textId="77777777" w:rsidR="00947076" w:rsidRDefault="000A54C8" w:rsidP="000A54C8">
      <w:pPr>
        <w:pStyle w:val="Brdtekst2"/>
        <w:rPr>
          <w:sz w:val="24"/>
          <w:szCs w:val="24"/>
        </w:rPr>
      </w:pPr>
      <w:r w:rsidRPr="00CA30DD">
        <w:rPr>
          <w:sz w:val="24"/>
          <w:szCs w:val="24"/>
        </w:rPr>
        <w:t xml:space="preserve">Hver andelseier kan bare eie en andel, og </w:t>
      </w:r>
      <w:r w:rsidRPr="00046498">
        <w:rPr>
          <w:sz w:val="24"/>
          <w:szCs w:val="24"/>
        </w:rPr>
        <w:t xml:space="preserve">må være </w:t>
      </w:r>
      <w:r w:rsidR="00947076">
        <w:rPr>
          <w:sz w:val="24"/>
          <w:szCs w:val="24"/>
        </w:rPr>
        <w:t xml:space="preserve">gyldig </w:t>
      </w:r>
      <w:r w:rsidRPr="00046498">
        <w:rPr>
          <w:sz w:val="24"/>
          <w:szCs w:val="24"/>
        </w:rPr>
        <w:t xml:space="preserve">medlem i Den Norske Frimurerorden med minimum 5 års medlemskap, eller enke/registrert samboer etter sådan. </w:t>
      </w:r>
    </w:p>
    <w:p w14:paraId="0206B1D5" w14:textId="7153295A" w:rsidR="000A54C8" w:rsidRPr="00046498" w:rsidRDefault="00947076" w:rsidP="000A54C8">
      <w:pPr>
        <w:pStyle w:val="Brdtekst2"/>
        <w:rPr>
          <w:sz w:val="24"/>
          <w:szCs w:val="24"/>
        </w:rPr>
      </w:pPr>
      <w:r>
        <w:rPr>
          <w:sz w:val="24"/>
          <w:szCs w:val="24"/>
        </w:rPr>
        <w:t>Andelseier</w:t>
      </w:r>
      <w:r w:rsidR="000A54C8" w:rsidRPr="00046498">
        <w:rPr>
          <w:sz w:val="24"/>
          <w:szCs w:val="24"/>
        </w:rPr>
        <w:t xml:space="preserve"> skal være fylt </w:t>
      </w:r>
      <w:r w:rsidR="0095779A">
        <w:rPr>
          <w:sz w:val="24"/>
          <w:szCs w:val="24"/>
        </w:rPr>
        <w:t>55</w:t>
      </w:r>
      <w:r w:rsidR="000A54C8" w:rsidRPr="00046498">
        <w:rPr>
          <w:sz w:val="24"/>
          <w:szCs w:val="24"/>
        </w:rPr>
        <w:t xml:space="preserve"> år.</w:t>
      </w:r>
    </w:p>
    <w:p w14:paraId="55E0F3F2" w14:textId="5528A2FE" w:rsidR="000A54C8" w:rsidRDefault="000A54C8" w:rsidP="000A54C8">
      <w:pPr>
        <w:pStyle w:val="Brdtekst2"/>
        <w:rPr>
          <w:sz w:val="24"/>
          <w:szCs w:val="24"/>
        </w:rPr>
      </w:pPr>
      <w:r w:rsidRPr="00CA30DD">
        <w:rPr>
          <w:sz w:val="24"/>
          <w:szCs w:val="24"/>
        </w:rPr>
        <w:t xml:space="preserve">Ved andelseiers død kan gjenlevende ektefelle eller registrert samboer overta andelen. Styret kan </w:t>
      </w:r>
      <w:r w:rsidR="00FB3DD9">
        <w:rPr>
          <w:sz w:val="24"/>
          <w:szCs w:val="24"/>
        </w:rPr>
        <w:t>dersom særlige grunner foreligger</w:t>
      </w:r>
      <w:r w:rsidR="00947076">
        <w:rPr>
          <w:sz w:val="24"/>
          <w:szCs w:val="24"/>
        </w:rPr>
        <w:t xml:space="preserve"> </w:t>
      </w:r>
      <w:r w:rsidRPr="00CA30DD">
        <w:rPr>
          <w:sz w:val="24"/>
          <w:szCs w:val="24"/>
        </w:rPr>
        <w:t xml:space="preserve">gi dispensasjon fra </w:t>
      </w:r>
      <w:r w:rsidR="00947076">
        <w:rPr>
          <w:sz w:val="24"/>
          <w:szCs w:val="24"/>
        </w:rPr>
        <w:t>både aldersgrensen og medlemsskapstiden i Ordenen.</w:t>
      </w:r>
    </w:p>
    <w:p w14:paraId="16A82E05" w14:textId="77777777" w:rsidR="00660B9C" w:rsidRDefault="00660B9C">
      <w:pPr>
        <w:rPr>
          <w:sz w:val="24"/>
        </w:rPr>
      </w:pPr>
    </w:p>
    <w:p w14:paraId="4CFA3D13" w14:textId="77777777" w:rsidR="000A54C8" w:rsidRDefault="000A54C8">
      <w:pPr>
        <w:rPr>
          <w:sz w:val="28"/>
        </w:rPr>
      </w:pPr>
    </w:p>
    <w:p w14:paraId="3705D1C7" w14:textId="77777777" w:rsidR="00660B9C" w:rsidRDefault="00660B9C">
      <w:pPr>
        <w:numPr>
          <w:ilvl w:val="1"/>
          <w:numId w:val="2"/>
        </w:numPr>
        <w:rPr>
          <w:b/>
          <w:sz w:val="28"/>
        </w:rPr>
      </w:pPr>
      <w:r>
        <w:rPr>
          <w:b/>
          <w:sz w:val="28"/>
        </w:rPr>
        <w:t>Eierskifte</w:t>
      </w:r>
    </w:p>
    <w:p w14:paraId="754D8AE5" w14:textId="77777777" w:rsidR="00660B9C" w:rsidRDefault="00660B9C">
      <w:pPr>
        <w:pStyle w:val="Brdtekst2"/>
        <w:rPr>
          <w:sz w:val="24"/>
        </w:rPr>
      </w:pPr>
      <w:r>
        <w:rPr>
          <w:sz w:val="24"/>
        </w:rPr>
        <w:t>Styret skal godkjenne nye andelseiere. Godkjenning kan bare nektes når det foreligger saklig grunn for det. Er ikke en melding om nektelse kommet frem til erververen seneste tjue dager etter søknad om godkjenning kom frem til laget,</w:t>
      </w:r>
      <w:r>
        <w:t xml:space="preserve"> </w:t>
      </w:r>
      <w:r>
        <w:rPr>
          <w:sz w:val="24"/>
        </w:rPr>
        <w:t>skal godkjenning regnes for å være gitt.</w:t>
      </w:r>
      <w:r>
        <w:t xml:space="preserve"> </w:t>
      </w:r>
      <w:r>
        <w:rPr>
          <w:sz w:val="24"/>
        </w:rPr>
        <w:t>Erververen har ikke rett til å ta boligen i bruk før godkjenning er gitt, eller det er rettskraftig avgjort at erververen har rett til å erverve andelen.</w:t>
      </w:r>
    </w:p>
    <w:p w14:paraId="3AD65799" w14:textId="77777777" w:rsidR="00660B9C" w:rsidRDefault="00660B9C">
      <w:pPr>
        <w:rPr>
          <w:sz w:val="24"/>
        </w:rPr>
      </w:pPr>
    </w:p>
    <w:p w14:paraId="4BEB4B58" w14:textId="5DE831AB" w:rsidR="00660B9C" w:rsidRDefault="00660B9C">
      <w:pPr>
        <w:rPr>
          <w:sz w:val="24"/>
        </w:rPr>
      </w:pPr>
      <w:r>
        <w:rPr>
          <w:sz w:val="24"/>
        </w:rPr>
        <w:t>Den forrige andelseieren er solidarisk ansvarlig med ny erverver for betaling av felleskost</w:t>
      </w:r>
      <w:r w:rsidR="0095779A">
        <w:rPr>
          <w:sz w:val="24"/>
        </w:rPr>
        <w:t>na</w:t>
      </w:r>
      <w:r>
        <w:rPr>
          <w:sz w:val="24"/>
        </w:rPr>
        <w:t>der frem til spørsmålet om godkjenning er endelig avgjort.</w:t>
      </w:r>
    </w:p>
    <w:p w14:paraId="1CB642BE" w14:textId="77777777" w:rsidR="00660B9C" w:rsidRDefault="00660B9C">
      <w:pPr>
        <w:rPr>
          <w:sz w:val="28"/>
        </w:rPr>
      </w:pPr>
    </w:p>
    <w:p w14:paraId="172B2959" w14:textId="77777777" w:rsidR="00660B9C" w:rsidRDefault="00660B9C">
      <w:pPr>
        <w:numPr>
          <w:ilvl w:val="1"/>
          <w:numId w:val="2"/>
        </w:numPr>
        <w:rPr>
          <w:b/>
          <w:sz w:val="28"/>
        </w:rPr>
      </w:pPr>
      <w:r>
        <w:rPr>
          <w:b/>
          <w:sz w:val="28"/>
        </w:rPr>
        <w:t>Forkjøpsrett</w:t>
      </w:r>
    </w:p>
    <w:p w14:paraId="6DDE0941" w14:textId="77777777" w:rsidR="00660B9C" w:rsidRDefault="00660B9C">
      <w:pPr>
        <w:pStyle w:val="Brdtekst2"/>
        <w:rPr>
          <w:sz w:val="24"/>
        </w:rPr>
      </w:pPr>
      <w:r>
        <w:rPr>
          <w:sz w:val="24"/>
        </w:rPr>
        <w:t>Ved avhending av en andel har de andre andelseierne forkjøpsrett.</w:t>
      </w:r>
    </w:p>
    <w:p w14:paraId="7A15FF37" w14:textId="77777777" w:rsidR="00660B9C" w:rsidRDefault="00660B9C">
      <w:pPr>
        <w:rPr>
          <w:sz w:val="24"/>
        </w:rPr>
      </w:pPr>
      <w:r>
        <w:rPr>
          <w:sz w:val="24"/>
        </w:rPr>
        <w:t xml:space="preserve">Forkjøpsretten gjelder ikke når andelen går over til ektefelle eller registrert samboer. </w:t>
      </w:r>
    </w:p>
    <w:p w14:paraId="38ECE3E2" w14:textId="77777777" w:rsidR="00660B9C" w:rsidRDefault="00660B9C">
      <w:pPr>
        <w:rPr>
          <w:sz w:val="28"/>
        </w:rPr>
      </w:pPr>
    </w:p>
    <w:p w14:paraId="72EF152A" w14:textId="77777777" w:rsidR="00660B9C" w:rsidRDefault="00660B9C">
      <w:pPr>
        <w:rPr>
          <w:sz w:val="24"/>
        </w:rPr>
      </w:pPr>
      <w:r>
        <w:rPr>
          <w:sz w:val="24"/>
        </w:rPr>
        <w:t>Det er borettslaget som må gjøre forkjøpsretten gjeldende på vegne av den forkjøpsberettigete. Forkjøpsretten må gjøres gjeldende</w:t>
      </w:r>
    </w:p>
    <w:p w14:paraId="590BD1B6" w14:textId="77777777" w:rsidR="00660B9C" w:rsidRDefault="00660B9C">
      <w:pPr>
        <w:numPr>
          <w:ilvl w:val="0"/>
          <w:numId w:val="3"/>
        </w:numPr>
        <w:rPr>
          <w:sz w:val="24"/>
        </w:rPr>
      </w:pPr>
      <w:r>
        <w:rPr>
          <w:sz w:val="24"/>
        </w:rPr>
        <w:t>innen tjue dager fra laget får skriftlig melding om at andelen</w:t>
      </w:r>
    </w:p>
    <w:p w14:paraId="35790ADC" w14:textId="77777777" w:rsidR="00660B9C" w:rsidRDefault="00660B9C">
      <w:pPr>
        <w:ind w:left="1410"/>
        <w:rPr>
          <w:sz w:val="24"/>
        </w:rPr>
      </w:pPr>
      <w:r>
        <w:rPr>
          <w:sz w:val="24"/>
        </w:rPr>
        <w:t>har skiftet eier med opplysninger om pris og andre vilkår eller</w:t>
      </w:r>
    </w:p>
    <w:p w14:paraId="7FA2684B" w14:textId="77777777" w:rsidR="00660B9C" w:rsidRDefault="00660B9C">
      <w:pPr>
        <w:numPr>
          <w:ilvl w:val="0"/>
          <w:numId w:val="3"/>
        </w:numPr>
        <w:rPr>
          <w:sz w:val="24"/>
        </w:rPr>
      </w:pPr>
      <w:r>
        <w:rPr>
          <w:sz w:val="24"/>
        </w:rPr>
        <w:lastRenderedPageBreak/>
        <w:t xml:space="preserve">fem dager dersom laget har fått skriftlig forhåndsvarsel om at </w:t>
      </w:r>
    </w:p>
    <w:p w14:paraId="1488054D" w14:textId="77777777" w:rsidR="00660B9C" w:rsidRDefault="00660B9C">
      <w:pPr>
        <w:ind w:left="1410"/>
        <w:rPr>
          <w:sz w:val="24"/>
        </w:rPr>
      </w:pPr>
      <w:r>
        <w:rPr>
          <w:sz w:val="24"/>
        </w:rPr>
        <w:t>andelen skal skifte eier, og varselet er kommet frem til laget minst</w:t>
      </w:r>
    </w:p>
    <w:p w14:paraId="41401EC8" w14:textId="77777777" w:rsidR="00660B9C" w:rsidRDefault="00660B9C">
      <w:pPr>
        <w:ind w:left="1410"/>
        <w:rPr>
          <w:sz w:val="24"/>
        </w:rPr>
      </w:pPr>
      <w:r>
        <w:rPr>
          <w:sz w:val="24"/>
        </w:rPr>
        <w:tab/>
        <w:t>femten dager, men ikke mer enn tre måneder, før melding om at</w:t>
      </w:r>
    </w:p>
    <w:p w14:paraId="53E9C741" w14:textId="77777777" w:rsidR="00660B9C" w:rsidRDefault="00660B9C">
      <w:pPr>
        <w:ind w:left="1410"/>
        <w:rPr>
          <w:sz w:val="24"/>
        </w:rPr>
      </w:pPr>
      <w:r>
        <w:rPr>
          <w:sz w:val="24"/>
        </w:rPr>
        <w:t>andelen har skiftet eier.</w:t>
      </w:r>
    </w:p>
    <w:p w14:paraId="4A8DF855" w14:textId="77777777" w:rsidR="00660B9C" w:rsidRDefault="00660B9C">
      <w:pPr>
        <w:pStyle w:val="Brdtekst3"/>
      </w:pPr>
      <w:r>
        <w:t>Styret skal sørge for at andelseierne varsles skriftlig om de meldinger og forhåndsvarsler styret har fått om eierskifte. Styret fastsetter frist for når en forhåndsberettiget må gjøre sin rett gjeldende overfor laget. Fristen må ikke være kortere enn fem hverdager.</w:t>
      </w:r>
    </w:p>
    <w:p w14:paraId="437CA80D" w14:textId="77777777" w:rsidR="00660B9C" w:rsidRDefault="00660B9C">
      <w:pPr>
        <w:rPr>
          <w:sz w:val="28"/>
        </w:rPr>
      </w:pPr>
    </w:p>
    <w:p w14:paraId="2047C607" w14:textId="77777777" w:rsidR="00660B9C" w:rsidRDefault="00660B9C">
      <w:pPr>
        <w:rPr>
          <w:sz w:val="24"/>
        </w:rPr>
      </w:pPr>
      <w:r>
        <w:rPr>
          <w:sz w:val="24"/>
        </w:rPr>
        <w:t>Laget skal så skriftlig fremsette kravet om at forkjøpsretten gjøres gjeldende overfor avhender og erverver av andelen innenfor de frister som fremgår.</w:t>
      </w:r>
    </w:p>
    <w:p w14:paraId="7C84C312" w14:textId="77777777" w:rsidR="00660B9C" w:rsidRDefault="00660B9C">
      <w:pPr>
        <w:rPr>
          <w:sz w:val="24"/>
        </w:rPr>
      </w:pPr>
    </w:p>
    <w:p w14:paraId="0C3C8327" w14:textId="77777777" w:rsidR="00660B9C" w:rsidRDefault="00660B9C">
      <w:pPr>
        <w:rPr>
          <w:sz w:val="24"/>
        </w:rPr>
      </w:pPr>
      <w:r>
        <w:rPr>
          <w:sz w:val="24"/>
        </w:rPr>
        <w:t>Laget skal sette som vilkår for å gjøre forkjøpsretten gjeldende at forkjøpshaveren har betalt løsningssummen inn til laget, eventuelt stillet en selvskyldnergaranti fra en finansinstitusjon som har rett til å tilby slike tjenester i Norge.</w:t>
      </w:r>
    </w:p>
    <w:p w14:paraId="08801B28" w14:textId="77777777" w:rsidR="00660B9C" w:rsidRDefault="00660B9C">
      <w:pPr>
        <w:rPr>
          <w:sz w:val="28"/>
        </w:rPr>
      </w:pPr>
    </w:p>
    <w:p w14:paraId="359E728C" w14:textId="77777777" w:rsidR="00660B9C" w:rsidRDefault="00660B9C">
      <w:pPr>
        <w:rPr>
          <w:sz w:val="24"/>
        </w:rPr>
      </w:pPr>
      <w:r>
        <w:rPr>
          <w:sz w:val="24"/>
        </w:rPr>
        <w:t>Laget kan kreve et gebyr på opp til fem ganger rettsgebyret for å ta imot et forhåndsvarsel om eierskifte. Blir forkjøpsretten brukt skal beløpet betales tilbake.</w:t>
      </w:r>
    </w:p>
    <w:p w14:paraId="1A9D345C" w14:textId="77777777" w:rsidR="00660B9C" w:rsidRDefault="00660B9C">
      <w:pPr>
        <w:rPr>
          <w:sz w:val="24"/>
        </w:rPr>
      </w:pPr>
    </w:p>
    <w:p w14:paraId="1BEE7C8C" w14:textId="77777777" w:rsidR="00660B9C" w:rsidRDefault="00660B9C">
      <w:pPr>
        <w:rPr>
          <w:sz w:val="24"/>
        </w:rPr>
      </w:pPr>
      <w:r>
        <w:rPr>
          <w:sz w:val="24"/>
        </w:rPr>
        <w:t>Laget kan sette som vilkår for å gjøre forkjøpsretten gjeldende at forkjøpsretthaveren betaler et gebyr på opp til fem ganger rettsgebyret.</w:t>
      </w:r>
    </w:p>
    <w:p w14:paraId="272CD982" w14:textId="77777777" w:rsidR="00660B9C" w:rsidRDefault="00660B9C">
      <w:pPr>
        <w:rPr>
          <w:sz w:val="24"/>
        </w:rPr>
      </w:pPr>
    </w:p>
    <w:p w14:paraId="7EA1111C" w14:textId="77777777" w:rsidR="00660B9C" w:rsidRDefault="00660B9C">
      <w:pPr>
        <w:rPr>
          <w:sz w:val="24"/>
        </w:rPr>
      </w:pPr>
      <w:r>
        <w:rPr>
          <w:sz w:val="24"/>
        </w:rPr>
        <w:t>Om rettigheter og plikter mellom laget, forkjøpsrettshaver og selger, se borettslagsloven §§ 4-17 til 4-21.</w:t>
      </w:r>
    </w:p>
    <w:p w14:paraId="041A6AEB" w14:textId="77777777" w:rsidR="00660B9C" w:rsidRDefault="00660B9C">
      <w:pPr>
        <w:rPr>
          <w:sz w:val="24"/>
        </w:rPr>
      </w:pPr>
    </w:p>
    <w:p w14:paraId="048463B6" w14:textId="77777777" w:rsidR="00660B9C" w:rsidRDefault="00660B9C">
      <w:pPr>
        <w:numPr>
          <w:ilvl w:val="1"/>
          <w:numId w:val="2"/>
        </w:numPr>
        <w:rPr>
          <w:b/>
          <w:sz w:val="28"/>
        </w:rPr>
      </w:pPr>
      <w:r>
        <w:rPr>
          <w:b/>
          <w:sz w:val="28"/>
        </w:rPr>
        <w:t>Fremleie</w:t>
      </w:r>
    </w:p>
    <w:p w14:paraId="65F1E248" w14:textId="77777777" w:rsidR="00660B9C" w:rsidRDefault="00660B9C">
      <w:pPr>
        <w:pStyle w:val="Brdtekst3"/>
      </w:pPr>
      <w:r>
        <w:t>Fremleie må ikke finne sted uten samtykke av styret. Samtykke til fremleie kan normalt bare påregnes</w:t>
      </w:r>
    </w:p>
    <w:p w14:paraId="0B82C198" w14:textId="77777777" w:rsidR="00660B9C" w:rsidRDefault="00660B9C">
      <w:pPr>
        <w:numPr>
          <w:ilvl w:val="0"/>
          <w:numId w:val="3"/>
        </w:numPr>
        <w:rPr>
          <w:sz w:val="24"/>
        </w:rPr>
      </w:pPr>
      <w:r>
        <w:rPr>
          <w:sz w:val="24"/>
        </w:rPr>
        <w:t>når leiligheten aktes overlatt noen som skal ta hånd om den under andelshavers</w:t>
      </w:r>
    </w:p>
    <w:p w14:paraId="3249AB1A" w14:textId="77777777" w:rsidR="00660B9C" w:rsidRDefault="00660B9C">
      <w:pPr>
        <w:ind w:left="1410"/>
        <w:rPr>
          <w:sz w:val="24"/>
        </w:rPr>
      </w:pPr>
      <w:r>
        <w:rPr>
          <w:sz w:val="24"/>
        </w:rPr>
        <w:t>”feriefravær” på inntil 3 måneder pr. kalenderår</w:t>
      </w:r>
    </w:p>
    <w:p w14:paraId="4F35D7D7" w14:textId="77777777" w:rsidR="00660B9C" w:rsidRDefault="00660B9C">
      <w:pPr>
        <w:numPr>
          <w:ilvl w:val="0"/>
          <w:numId w:val="3"/>
        </w:numPr>
        <w:rPr>
          <w:sz w:val="24"/>
        </w:rPr>
      </w:pPr>
      <w:r>
        <w:rPr>
          <w:sz w:val="24"/>
        </w:rPr>
        <w:t>når overlating skjer i forbindelse med andelshavers midlertidige fravær ut over 3 måneder, og da på vilkår av at fremleieren fyller vilkårene.</w:t>
      </w:r>
    </w:p>
    <w:p w14:paraId="5FA63350" w14:textId="77777777" w:rsidR="00660B9C" w:rsidRDefault="00660B9C">
      <w:pPr>
        <w:ind w:left="702" w:firstLine="708"/>
        <w:rPr>
          <w:sz w:val="24"/>
        </w:rPr>
      </w:pPr>
    </w:p>
    <w:p w14:paraId="060B6699" w14:textId="77777777" w:rsidR="00660B9C" w:rsidRDefault="00660B9C">
      <w:pPr>
        <w:rPr>
          <w:sz w:val="24"/>
        </w:rPr>
      </w:pPr>
      <w:r>
        <w:rPr>
          <w:sz w:val="24"/>
        </w:rPr>
        <w:t>Søknad om samtykke til fremleie må sendes styret i god tid og senest 5 uker før fremleieforholdet ønskes istandbrakt.</w:t>
      </w:r>
    </w:p>
    <w:p w14:paraId="7E6BA996" w14:textId="77777777" w:rsidR="00660B9C" w:rsidRDefault="00660B9C">
      <w:pPr>
        <w:rPr>
          <w:sz w:val="28"/>
        </w:rPr>
      </w:pPr>
    </w:p>
    <w:p w14:paraId="0355CD91" w14:textId="77777777" w:rsidR="00660B9C" w:rsidRDefault="00660B9C">
      <w:pPr>
        <w:numPr>
          <w:ilvl w:val="0"/>
          <w:numId w:val="2"/>
        </w:numPr>
        <w:rPr>
          <w:b/>
          <w:sz w:val="28"/>
        </w:rPr>
      </w:pPr>
      <w:r>
        <w:rPr>
          <w:b/>
          <w:sz w:val="28"/>
        </w:rPr>
        <w:t>Bruk av andelen</w:t>
      </w:r>
    </w:p>
    <w:p w14:paraId="0DBBE0B6" w14:textId="77777777" w:rsidR="00660B9C" w:rsidRDefault="00660B9C">
      <w:pPr>
        <w:rPr>
          <w:b/>
          <w:sz w:val="28"/>
        </w:rPr>
      </w:pPr>
    </w:p>
    <w:p w14:paraId="7BA85FF5" w14:textId="77777777" w:rsidR="00660B9C" w:rsidRDefault="00660B9C">
      <w:pPr>
        <w:numPr>
          <w:ilvl w:val="1"/>
          <w:numId w:val="2"/>
        </w:numPr>
        <w:rPr>
          <w:b/>
          <w:sz w:val="28"/>
        </w:rPr>
      </w:pPr>
      <w:r>
        <w:rPr>
          <w:b/>
          <w:sz w:val="28"/>
        </w:rPr>
        <w:t>Andelseier rett til bruk</w:t>
      </w:r>
    </w:p>
    <w:p w14:paraId="057642E7" w14:textId="77777777" w:rsidR="00660B9C" w:rsidRDefault="00660B9C">
      <w:pPr>
        <w:pStyle w:val="Brdtekst2"/>
        <w:rPr>
          <w:sz w:val="24"/>
        </w:rPr>
      </w:pPr>
      <w:r>
        <w:rPr>
          <w:sz w:val="24"/>
        </w:rPr>
        <w:t>Hver andel gir enerett til bruk av en bolig i laget og rett til å bruke fellesarealer i samsvar med husordensreglene.</w:t>
      </w:r>
    </w:p>
    <w:p w14:paraId="24F14600" w14:textId="77777777" w:rsidR="00660B9C" w:rsidRDefault="00660B9C">
      <w:pPr>
        <w:rPr>
          <w:sz w:val="28"/>
        </w:rPr>
      </w:pPr>
    </w:p>
    <w:p w14:paraId="57173CAC" w14:textId="77777777" w:rsidR="00660B9C" w:rsidRDefault="00660B9C">
      <w:pPr>
        <w:numPr>
          <w:ilvl w:val="0"/>
          <w:numId w:val="2"/>
        </w:numPr>
        <w:rPr>
          <w:b/>
          <w:sz w:val="28"/>
        </w:rPr>
      </w:pPr>
      <w:r>
        <w:rPr>
          <w:b/>
          <w:sz w:val="28"/>
        </w:rPr>
        <w:t>Bruksrett og vedlikehold</w:t>
      </w:r>
    </w:p>
    <w:p w14:paraId="317F880C" w14:textId="77777777" w:rsidR="00660B9C" w:rsidRDefault="00660B9C">
      <w:pPr>
        <w:rPr>
          <w:b/>
          <w:sz w:val="28"/>
        </w:rPr>
      </w:pPr>
    </w:p>
    <w:p w14:paraId="04930DFA" w14:textId="77777777" w:rsidR="00660B9C" w:rsidRDefault="00660B9C">
      <w:pPr>
        <w:numPr>
          <w:ilvl w:val="1"/>
          <w:numId w:val="2"/>
        </w:numPr>
        <w:rPr>
          <w:b/>
          <w:sz w:val="28"/>
        </w:rPr>
      </w:pPr>
      <w:r>
        <w:rPr>
          <w:b/>
          <w:sz w:val="28"/>
        </w:rPr>
        <w:t>Andelseiers bruk</w:t>
      </w:r>
    </w:p>
    <w:p w14:paraId="188BEC97" w14:textId="77777777" w:rsidR="00660B9C" w:rsidRDefault="00660B9C">
      <w:pPr>
        <w:pStyle w:val="Brdtekst2"/>
        <w:rPr>
          <w:sz w:val="24"/>
        </w:rPr>
      </w:pPr>
      <w:r>
        <w:rPr>
          <w:sz w:val="24"/>
        </w:rPr>
        <w:t>Andelseieren skal behandle boligen og fellesarealene på en god måte, og bruken må ikke på urimelig eller unødvendig vis være til skade eller ulempe for de andre andelseierne. Boligen kan ikke uten styrets samtykke brukes til annet enn bolig.</w:t>
      </w:r>
    </w:p>
    <w:p w14:paraId="4B001C3F" w14:textId="77777777" w:rsidR="00660B9C" w:rsidRDefault="00660B9C">
      <w:pPr>
        <w:rPr>
          <w:sz w:val="28"/>
        </w:rPr>
      </w:pPr>
    </w:p>
    <w:p w14:paraId="5E4869FD" w14:textId="77777777" w:rsidR="00660B9C" w:rsidRDefault="00660B9C">
      <w:pPr>
        <w:rPr>
          <w:sz w:val="24"/>
        </w:rPr>
      </w:pPr>
      <w:r>
        <w:rPr>
          <w:sz w:val="24"/>
        </w:rPr>
        <w:lastRenderedPageBreak/>
        <w:t xml:space="preserve">Med godkjennelse fra styret kan en andelseier gjennomføre nødvendige tiltak på eiendommen som trengs på grunn av </w:t>
      </w:r>
      <w:proofErr w:type="spellStart"/>
      <w:r>
        <w:rPr>
          <w:sz w:val="24"/>
        </w:rPr>
        <w:t>funksjonshemmming</w:t>
      </w:r>
      <w:proofErr w:type="spellEnd"/>
      <w:r>
        <w:rPr>
          <w:sz w:val="24"/>
        </w:rPr>
        <w:t xml:space="preserve"> hos bruker av boligen. Godkjenning kan ikke nektes uten saklig grunn.</w:t>
      </w:r>
    </w:p>
    <w:p w14:paraId="1B16E53B" w14:textId="77777777" w:rsidR="00660B9C" w:rsidRDefault="00660B9C">
      <w:pPr>
        <w:rPr>
          <w:sz w:val="24"/>
        </w:rPr>
      </w:pPr>
    </w:p>
    <w:p w14:paraId="5864C580" w14:textId="77777777" w:rsidR="00660B9C" w:rsidRDefault="00660B9C">
      <w:pPr>
        <w:rPr>
          <w:sz w:val="24"/>
        </w:rPr>
      </w:pPr>
      <w:r>
        <w:rPr>
          <w:sz w:val="24"/>
        </w:rPr>
        <w:t>Styret fastsetter vanlige ordensregler.</w:t>
      </w:r>
    </w:p>
    <w:p w14:paraId="2CF99AC4" w14:textId="77777777" w:rsidR="00660B9C" w:rsidRDefault="00660B9C">
      <w:pPr>
        <w:rPr>
          <w:sz w:val="28"/>
        </w:rPr>
      </w:pPr>
    </w:p>
    <w:p w14:paraId="7EB30DD1" w14:textId="77777777" w:rsidR="00660B9C" w:rsidRDefault="00660B9C">
      <w:pPr>
        <w:numPr>
          <w:ilvl w:val="1"/>
          <w:numId w:val="2"/>
        </w:numPr>
        <w:rPr>
          <w:b/>
          <w:sz w:val="28"/>
        </w:rPr>
      </w:pPr>
      <w:r>
        <w:rPr>
          <w:b/>
          <w:sz w:val="28"/>
        </w:rPr>
        <w:t xml:space="preserve">Andelseierens vedlikeholdsplikt </w:t>
      </w:r>
      <w:proofErr w:type="spellStart"/>
      <w:r>
        <w:rPr>
          <w:b/>
          <w:sz w:val="28"/>
        </w:rPr>
        <w:t>m.v</w:t>
      </w:r>
      <w:proofErr w:type="spellEnd"/>
      <w:r>
        <w:rPr>
          <w:b/>
          <w:sz w:val="28"/>
        </w:rPr>
        <w:t>. etter gjennomførte forandringer</w:t>
      </w:r>
    </w:p>
    <w:p w14:paraId="3626091B" w14:textId="77777777" w:rsidR="00660B9C" w:rsidRDefault="00660B9C">
      <w:pPr>
        <w:ind w:left="705"/>
        <w:rPr>
          <w:b/>
          <w:sz w:val="28"/>
        </w:rPr>
      </w:pPr>
      <w:r>
        <w:rPr>
          <w:b/>
          <w:sz w:val="28"/>
        </w:rPr>
        <w:t>i boligen</w:t>
      </w:r>
    </w:p>
    <w:p w14:paraId="6C382626" w14:textId="77777777" w:rsidR="00660B9C" w:rsidRDefault="00660B9C">
      <w:pPr>
        <w:pStyle w:val="Brdtekst2"/>
        <w:rPr>
          <w:sz w:val="24"/>
        </w:rPr>
      </w:pPr>
      <w:r>
        <w:rPr>
          <w:sz w:val="24"/>
        </w:rPr>
        <w:t xml:space="preserve">Andelseieren skal holde boligen i forsvarlig stand, og skal vedlikeholde slikt som vindusruter (andelseier har også ansvaret for </w:t>
      </w:r>
      <w:proofErr w:type="spellStart"/>
      <w:r>
        <w:rPr>
          <w:sz w:val="24"/>
        </w:rPr>
        <w:t>skifting</w:t>
      </w:r>
      <w:proofErr w:type="spellEnd"/>
      <w:r>
        <w:rPr>
          <w:sz w:val="24"/>
        </w:rPr>
        <w:t xml:space="preserve"> av knuste ruter), rør, ledninger, inventar, utstyr, apparater og innvendige flater. Vedlikeholdsplikten omfatter også om nødvendig reparasjon eller utskifting av slikt som rør, ledninger, inventar, apparater, tapet, gulvbelegg, vegg-, gulv- og himlingsplater, skillevegger, listverk, skap, benker og innvendige dører med karmer, men ikke utskifting av vinduer og ytterdør til boligen, eller reparasjon eller utskifting av</w:t>
      </w:r>
      <w:r>
        <w:t xml:space="preserve"> </w:t>
      </w:r>
      <w:r>
        <w:rPr>
          <w:sz w:val="24"/>
        </w:rPr>
        <w:t>tak</w:t>
      </w:r>
      <w:r>
        <w:t xml:space="preserve">, </w:t>
      </w:r>
      <w:r>
        <w:rPr>
          <w:sz w:val="24"/>
        </w:rPr>
        <w:t>bjelkelag, bærende veggkonstruksjoner og rør eller ledninger som er bygget inn i</w:t>
      </w:r>
      <w:r>
        <w:t xml:space="preserve"> </w:t>
      </w:r>
      <w:r>
        <w:rPr>
          <w:sz w:val="24"/>
        </w:rPr>
        <w:t>bærende konstruksjoner. Vedlikeholdsplikten omfatter også utbedring av tilfeldig skade.</w:t>
      </w:r>
    </w:p>
    <w:p w14:paraId="411C7BBD" w14:textId="77777777" w:rsidR="00660B9C" w:rsidRDefault="00660B9C">
      <w:pPr>
        <w:pStyle w:val="Brdtekst2"/>
        <w:rPr>
          <w:sz w:val="24"/>
        </w:rPr>
      </w:pPr>
    </w:p>
    <w:p w14:paraId="7CC3C5EB" w14:textId="77777777" w:rsidR="00660B9C" w:rsidRDefault="00660B9C">
      <w:pPr>
        <w:pStyle w:val="Brdtekst2"/>
        <w:rPr>
          <w:sz w:val="24"/>
        </w:rPr>
      </w:pPr>
      <w:r>
        <w:rPr>
          <w:sz w:val="24"/>
        </w:rPr>
        <w:t>Ny eier av andel har plikt til å utføre vedlikehold, medregnet reparasjon og utskifting, selv om det skulle vært utført av tidligere andelseier.</w:t>
      </w:r>
    </w:p>
    <w:p w14:paraId="7D8CB46A" w14:textId="77777777" w:rsidR="00660B9C" w:rsidRDefault="00660B9C">
      <w:pPr>
        <w:pStyle w:val="Brdtekst2"/>
        <w:rPr>
          <w:sz w:val="24"/>
        </w:rPr>
      </w:pPr>
    </w:p>
    <w:p w14:paraId="19F24404" w14:textId="77777777" w:rsidR="00660B9C" w:rsidRDefault="00660B9C">
      <w:pPr>
        <w:pStyle w:val="Brdtekst2"/>
        <w:rPr>
          <w:sz w:val="24"/>
        </w:rPr>
      </w:pPr>
      <w:r>
        <w:rPr>
          <w:sz w:val="24"/>
        </w:rPr>
        <w:t>Alle forandringer som andelseier eller tidligere andelseier har latt gjennomføre i boligen, med eller uten borettslaget samtykke, er utført på andelseiers ansvar og risiko. Alt slikt arbeid skal være utført forskriftsmessig og håndverksmessig forsvarlig.</w:t>
      </w:r>
    </w:p>
    <w:p w14:paraId="7E280A84" w14:textId="77777777" w:rsidR="00660B9C" w:rsidRDefault="00660B9C">
      <w:pPr>
        <w:pStyle w:val="Brdtekst2"/>
        <w:rPr>
          <w:sz w:val="24"/>
        </w:rPr>
      </w:pPr>
    </w:p>
    <w:p w14:paraId="61286B94" w14:textId="77777777" w:rsidR="00660B9C" w:rsidRDefault="00660B9C">
      <w:pPr>
        <w:pStyle w:val="Brdtekst2"/>
        <w:rPr>
          <w:sz w:val="24"/>
        </w:rPr>
      </w:pPr>
      <w:r>
        <w:rPr>
          <w:sz w:val="24"/>
        </w:rPr>
        <w:t>Ved gjennomføringen av slike arbeider har andelseier overtatt det fulle fremtidige ansvar for både vedlikehold og nødvendig fremtidig utskifting og modernisering av resultatet av disse arbeider.</w:t>
      </w:r>
    </w:p>
    <w:p w14:paraId="66B3EFE5" w14:textId="77777777" w:rsidR="00660B9C" w:rsidRDefault="00660B9C">
      <w:pPr>
        <w:pStyle w:val="Brdtekst2"/>
        <w:rPr>
          <w:sz w:val="24"/>
        </w:rPr>
      </w:pPr>
    </w:p>
    <w:p w14:paraId="200709F2" w14:textId="77777777" w:rsidR="00660B9C" w:rsidRDefault="00660B9C">
      <w:pPr>
        <w:pStyle w:val="Brdtekst2"/>
        <w:rPr>
          <w:sz w:val="24"/>
        </w:rPr>
      </w:pPr>
      <w:r>
        <w:rPr>
          <w:sz w:val="24"/>
        </w:rPr>
        <w:t>Ansvaret omfatter også ledninger og innretninger som andelseier eller tidligere andelseier selv har satt opp.</w:t>
      </w:r>
    </w:p>
    <w:p w14:paraId="49155604" w14:textId="77777777" w:rsidR="00660B9C" w:rsidRDefault="00660B9C">
      <w:pPr>
        <w:rPr>
          <w:sz w:val="24"/>
        </w:rPr>
      </w:pPr>
    </w:p>
    <w:p w14:paraId="5291ADC5" w14:textId="77777777" w:rsidR="00660B9C" w:rsidRDefault="00660B9C">
      <w:pPr>
        <w:rPr>
          <w:sz w:val="24"/>
        </w:rPr>
      </w:pPr>
      <w:r>
        <w:rPr>
          <w:sz w:val="24"/>
        </w:rPr>
        <w:t xml:space="preserve">Andelseier er erstatningsansvarlig etter </w:t>
      </w:r>
      <w:proofErr w:type="spellStart"/>
      <w:r>
        <w:rPr>
          <w:sz w:val="24"/>
        </w:rPr>
        <w:t>brl</w:t>
      </w:r>
      <w:proofErr w:type="spellEnd"/>
      <w:r>
        <w:rPr>
          <w:sz w:val="24"/>
        </w:rPr>
        <w:t xml:space="preserve">. §§ 5-13 og 5-15 for tap som følge av vedlikeholdsplikten ikke er oppfylt. </w:t>
      </w:r>
    </w:p>
    <w:p w14:paraId="39C441FF" w14:textId="77777777" w:rsidR="00660B9C" w:rsidRDefault="00660B9C">
      <w:pPr>
        <w:rPr>
          <w:sz w:val="28"/>
        </w:rPr>
      </w:pPr>
    </w:p>
    <w:p w14:paraId="3924AEE6" w14:textId="77777777" w:rsidR="00660B9C" w:rsidRDefault="00660B9C">
      <w:pPr>
        <w:numPr>
          <w:ilvl w:val="1"/>
          <w:numId w:val="2"/>
        </w:numPr>
        <w:rPr>
          <w:b/>
          <w:sz w:val="28"/>
        </w:rPr>
      </w:pPr>
      <w:r>
        <w:rPr>
          <w:b/>
          <w:sz w:val="28"/>
        </w:rPr>
        <w:t>Borettslagets vedlikeholdsplikt</w:t>
      </w:r>
    </w:p>
    <w:p w14:paraId="4F569089" w14:textId="77777777" w:rsidR="00660B9C" w:rsidRDefault="00660B9C">
      <w:pPr>
        <w:pStyle w:val="Brdtekst2"/>
        <w:rPr>
          <w:sz w:val="24"/>
        </w:rPr>
      </w:pPr>
      <w:r>
        <w:rPr>
          <w:sz w:val="24"/>
        </w:rPr>
        <w:t>Laget skal holde bygninger og eiendommen ellers i forsvarlig stand så langt plikten ikke ligger på andelseierne. Laget skal vedlikehold felles rør, ledninger, kanaler og andre felles installasjoner som går gjennom boligen. Laget har rett til å føre nye slike installasjoner gjennom boligen dersom det ikke er til unødig ulempe for andelseieren.</w:t>
      </w:r>
    </w:p>
    <w:p w14:paraId="46F3AF96" w14:textId="77777777" w:rsidR="00660B9C" w:rsidRDefault="00660B9C">
      <w:pPr>
        <w:rPr>
          <w:sz w:val="24"/>
        </w:rPr>
      </w:pPr>
    </w:p>
    <w:p w14:paraId="0DA3E2D7" w14:textId="77777777" w:rsidR="00660B9C" w:rsidRDefault="00660B9C">
      <w:pPr>
        <w:rPr>
          <w:sz w:val="24"/>
        </w:rPr>
      </w:pPr>
      <w:r>
        <w:rPr>
          <w:sz w:val="24"/>
        </w:rPr>
        <w:t>Andelseieren skal gjøre boligen tilgjengelig for ettersyn, vedlikehold, reparasjon og utskiftninger for dem styret utpeker. Ettersyn og utføring av arbeider skal gjennomføres slik at det ikke er unødig ulempe for andelseier.</w:t>
      </w:r>
    </w:p>
    <w:p w14:paraId="6342014F" w14:textId="77777777" w:rsidR="00660B9C" w:rsidRDefault="00660B9C">
      <w:pPr>
        <w:rPr>
          <w:sz w:val="28"/>
        </w:rPr>
      </w:pPr>
    </w:p>
    <w:p w14:paraId="76391E2B" w14:textId="77777777" w:rsidR="00660B9C" w:rsidRPr="00F4141C" w:rsidRDefault="00660B9C">
      <w:pPr>
        <w:rPr>
          <w:b/>
          <w:sz w:val="28"/>
          <w:szCs w:val="28"/>
        </w:rPr>
      </w:pPr>
      <w:r w:rsidRPr="00F4141C">
        <w:rPr>
          <w:b/>
          <w:sz w:val="28"/>
          <w:szCs w:val="28"/>
        </w:rPr>
        <w:t>4.4</w:t>
      </w:r>
      <w:r w:rsidRPr="00F4141C">
        <w:rPr>
          <w:sz w:val="28"/>
          <w:szCs w:val="28"/>
        </w:rPr>
        <w:tab/>
        <w:t xml:space="preserve"> </w:t>
      </w:r>
      <w:r w:rsidRPr="00F4141C">
        <w:rPr>
          <w:b/>
          <w:sz w:val="28"/>
          <w:szCs w:val="28"/>
        </w:rPr>
        <w:t>Bygningsmessige arbeider</w:t>
      </w:r>
    </w:p>
    <w:p w14:paraId="08475C19" w14:textId="77777777" w:rsidR="00660B9C" w:rsidRDefault="00660B9C">
      <w:pPr>
        <w:pStyle w:val="Brdtekst2"/>
        <w:rPr>
          <w:sz w:val="24"/>
        </w:rPr>
      </w:pPr>
      <w:r>
        <w:rPr>
          <w:sz w:val="24"/>
        </w:rPr>
        <w:t>Utskifting av vinduer og ytterdører, oppsetting av markiser, endring av fasadekledning, endring av utvendige farger og liknende skal skje etter en samlet plan vedtatt på</w:t>
      </w:r>
      <w:r>
        <w:t xml:space="preserve"> </w:t>
      </w:r>
      <w:r>
        <w:rPr>
          <w:sz w:val="24"/>
        </w:rPr>
        <w:t>generalforsamlingen. Skal noe slikt arbeid utføres av andelseier selv, må det skje etter forutgående godkjenning av styret.</w:t>
      </w:r>
    </w:p>
    <w:p w14:paraId="34A4E3F4" w14:textId="77777777" w:rsidR="00660B9C" w:rsidRDefault="00660B9C">
      <w:pPr>
        <w:pStyle w:val="Brdtekst2"/>
        <w:rPr>
          <w:sz w:val="24"/>
        </w:rPr>
      </w:pPr>
    </w:p>
    <w:p w14:paraId="34C9DC50" w14:textId="77777777" w:rsidR="00660B9C" w:rsidRDefault="00660B9C">
      <w:pPr>
        <w:pStyle w:val="Brdtekst2"/>
      </w:pPr>
    </w:p>
    <w:p w14:paraId="3F15A648" w14:textId="77777777" w:rsidR="00660B9C" w:rsidRDefault="00660B9C">
      <w:pPr>
        <w:pStyle w:val="Brdtekst2"/>
        <w:rPr>
          <w:sz w:val="24"/>
        </w:rPr>
      </w:pPr>
      <w:r>
        <w:rPr>
          <w:sz w:val="24"/>
        </w:rPr>
        <w:t>Tilbygg/påbygg og andre endringer av bebyggelsen som etter vedtektene og borettslagsloven krever generalforsamlingens samtykke, må ikke igangsettes før samtykke er gitt. Søknad eller melding til bygningsmyndighetene skal godkjennes av styret før byggemelding kan sendes.</w:t>
      </w:r>
    </w:p>
    <w:p w14:paraId="3C98DAFE" w14:textId="77777777" w:rsidR="00660B9C" w:rsidRDefault="00660B9C">
      <w:pPr>
        <w:rPr>
          <w:sz w:val="28"/>
        </w:rPr>
      </w:pPr>
    </w:p>
    <w:p w14:paraId="4F161D03" w14:textId="77777777" w:rsidR="00660B9C" w:rsidRDefault="00660B9C">
      <w:pPr>
        <w:numPr>
          <w:ilvl w:val="0"/>
          <w:numId w:val="2"/>
        </w:numPr>
        <w:rPr>
          <w:b/>
          <w:sz w:val="28"/>
        </w:rPr>
      </w:pPr>
      <w:r>
        <w:rPr>
          <w:b/>
          <w:sz w:val="28"/>
        </w:rPr>
        <w:t>Felleskostnader</w:t>
      </w:r>
    </w:p>
    <w:p w14:paraId="1E63D4A8" w14:textId="77777777" w:rsidR="00660B9C" w:rsidRDefault="00660B9C">
      <w:pPr>
        <w:rPr>
          <w:b/>
          <w:sz w:val="28"/>
        </w:rPr>
      </w:pPr>
    </w:p>
    <w:p w14:paraId="76E1FF54" w14:textId="77777777" w:rsidR="00660B9C" w:rsidRDefault="00660B9C">
      <w:pPr>
        <w:rPr>
          <w:b/>
          <w:sz w:val="28"/>
        </w:rPr>
      </w:pPr>
      <w:r>
        <w:rPr>
          <w:b/>
          <w:sz w:val="28"/>
        </w:rPr>
        <w:t>5.1.</w:t>
      </w:r>
      <w:r>
        <w:rPr>
          <w:b/>
          <w:sz w:val="28"/>
        </w:rPr>
        <w:tab/>
        <w:t>Fordeling og inndriving</w:t>
      </w:r>
    </w:p>
    <w:p w14:paraId="570D3299" w14:textId="1B25CAAE" w:rsidR="00660B9C" w:rsidRDefault="00660B9C">
      <w:pPr>
        <w:pStyle w:val="Brdtekst2"/>
        <w:rPr>
          <w:sz w:val="24"/>
        </w:rPr>
      </w:pPr>
      <w:r>
        <w:rPr>
          <w:sz w:val="24"/>
        </w:rPr>
        <w:t>Felleskostnader er alle kostnader ved eiendommens drift som ikke gjelder den enkelte bolig, så som vedlikeholdskostnader, forsikringer, administrasjonskostnader, skatter, offent</w:t>
      </w:r>
      <w:r w:rsidR="009F19C2">
        <w:rPr>
          <w:sz w:val="24"/>
        </w:rPr>
        <w:t>l</w:t>
      </w:r>
      <w:r>
        <w:rPr>
          <w:sz w:val="24"/>
        </w:rPr>
        <w:t>ige avgifter.</w:t>
      </w:r>
    </w:p>
    <w:p w14:paraId="305B05CE" w14:textId="77777777" w:rsidR="00660B9C" w:rsidRDefault="00660B9C">
      <w:pPr>
        <w:rPr>
          <w:sz w:val="24"/>
        </w:rPr>
      </w:pPr>
    </w:p>
    <w:p w14:paraId="2EFA6ABB" w14:textId="77777777" w:rsidR="00660B9C" w:rsidRDefault="00660B9C">
      <w:pPr>
        <w:rPr>
          <w:sz w:val="24"/>
        </w:rPr>
      </w:pPr>
      <w:r>
        <w:rPr>
          <w:sz w:val="24"/>
        </w:rPr>
        <w:t>Styret skal påse at alle felleskostnader blir dekket av andelseierne etter hvert som de forfaller. Til dekning av sin andel av felleskostnadene skal den enkelte andelseier hver måned betale det beløp som er fastsatt av styret. Endring av beløpet kan tidligst tre i kraft etter en måneds varsel.</w:t>
      </w:r>
    </w:p>
    <w:p w14:paraId="57DD58EE" w14:textId="77777777" w:rsidR="00660B9C" w:rsidRDefault="00660B9C">
      <w:pPr>
        <w:rPr>
          <w:sz w:val="28"/>
        </w:rPr>
      </w:pPr>
    </w:p>
    <w:p w14:paraId="61A989DC" w14:textId="77777777" w:rsidR="00660B9C" w:rsidRDefault="00660B9C">
      <w:pPr>
        <w:numPr>
          <w:ilvl w:val="1"/>
          <w:numId w:val="4"/>
        </w:numPr>
        <w:rPr>
          <w:b/>
          <w:sz w:val="28"/>
        </w:rPr>
      </w:pPr>
      <w:r>
        <w:rPr>
          <w:b/>
          <w:sz w:val="28"/>
        </w:rPr>
        <w:t>Panterett</w:t>
      </w:r>
    </w:p>
    <w:p w14:paraId="401AB03D" w14:textId="77777777" w:rsidR="00660B9C" w:rsidRDefault="00660B9C">
      <w:pPr>
        <w:pStyle w:val="Brdtekst2"/>
        <w:rPr>
          <w:sz w:val="24"/>
        </w:rPr>
      </w:pPr>
      <w:r>
        <w:rPr>
          <w:sz w:val="24"/>
        </w:rPr>
        <w:t>Laget har lovbestemt panterett i andelen med prioritet foran andre heftelser for krav om felleskostnader og andre krav som følger av lagsforholdet. Pantekravet kan ikke overstige et beløp som svarer til to ganger folketrygdens grunnbeløp på det tidspunktet da tvangsdekning besluttes gjennomført. Pantekravet foreldes to år etter at det skulle vært betalt, og dersom dekningen ikke blir gjennomført uten unødig opphold.</w:t>
      </w:r>
    </w:p>
    <w:p w14:paraId="5AE7DC8A" w14:textId="77777777" w:rsidR="00660B9C" w:rsidRDefault="00660B9C">
      <w:pPr>
        <w:rPr>
          <w:sz w:val="28"/>
        </w:rPr>
      </w:pPr>
    </w:p>
    <w:p w14:paraId="0C0485CF" w14:textId="77777777" w:rsidR="00660B9C" w:rsidRDefault="00660B9C">
      <w:pPr>
        <w:numPr>
          <w:ilvl w:val="0"/>
          <w:numId w:val="2"/>
        </w:numPr>
        <w:rPr>
          <w:b/>
          <w:sz w:val="28"/>
        </w:rPr>
      </w:pPr>
      <w:r>
        <w:rPr>
          <w:b/>
          <w:sz w:val="28"/>
        </w:rPr>
        <w:t>Mislighold</w:t>
      </w:r>
    </w:p>
    <w:p w14:paraId="248E0A5A" w14:textId="77777777" w:rsidR="00660B9C" w:rsidRDefault="00660B9C">
      <w:pPr>
        <w:rPr>
          <w:b/>
          <w:sz w:val="28"/>
        </w:rPr>
      </w:pPr>
    </w:p>
    <w:p w14:paraId="782FE25A" w14:textId="77777777" w:rsidR="00660B9C" w:rsidRDefault="00660B9C">
      <w:pPr>
        <w:numPr>
          <w:ilvl w:val="1"/>
          <w:numId w:val="2"/>
        </w:numPr>
        <w:rPr>
          <w:b/>
          <w:sz w:val="28"/>
        </w:rPr>
      </w:pPr>
      <w:r>
        <w:rPr>
          <w:b/>
          <w:sz w:val="28"/>
        </w:rPr>
        <w:t>Salgspålegg</w:t>
      </w:r>
    </w:p>
    <w:p w14:paraId="600B97B8" w14:textId="77777777" w:rsidR="00660B9C" w:rsidRDefault="00660B9C">
      <w:pPr>
        <w:pStyle w:val="Brdtekst2"/>
        <w:rPr>
          <w:sz w:val="24"/>
        </w:rPr>
      </w:pPr>
      <w:r>
        <w:rPr>
          <w:sz w:val="24"/>
        </w:rPr>
        <w:t>Dersom en andelseier på tross av advarsel vesentlig misligholder sine plikter, kan laget pålegge andelseieren å selge andelen. Kravet om advarsel gjelder ikke der det kan kreves fravikelse, se punkt 6.2.</w:t>
      </w:r>
    </w:p>
    <w:p w14:paraId="37C865F4" w14:textId="77777777" w:rsidR="00660B9C" w:rsidRDefault="00660B9C">
      <w:pPr>
        <w:rPr>
          <w:sz w:val="28"/>
        </w:rPr>
      </w:pPr>
    </w:p>
    <w:p w14:paraId="1DFC2200" w14:textId="77777777" w:rsidR="00660B9C" w:rsidRDefault="00660B9C">
      <w:pPr>
        <w:rPr>
          <w:sz w:val="24"/>
        </w:rPr>
      </w:pPr>
      <w:r>
        <w:rPr>
          <w:sz w:val="24"/>
        </w:rPr>
        <w:t>Advarsel skal gis skriftlig, og opplyse om at vesentlig mislighold gir laget rett til å kreve andelen solgt. Pålegget skal være skriftlig og opplyse om at andelen kan kreves solgt ved tvangssalg dersom pålegget ikke er etterkommet innen en frist som ikke skal settes kortere enn tre måneder fra pålegget er mottatt.</w:t>
      </w:r>
    </w:p>
    <w:p w14:paraId="6CB1241A" w14:textId="77777777" w:rsidR="00660B9C" w:rsidRDefault="00660B9C">
      <w:pPr>
        <w:rPr>
          <w:sz w:val="24"/>
        </w:rPr>
      </w:pPr>
      <w:r>
        <w:rPr>
          <w:sz w:val="24"/>
        </w:rPr>
        <w:t>Se for øvrig borettslagsloven §5 –22</w:t>
      </w:r>
    </w:p>
    <w:p w14:paraId="62C2EBEF" w14:textId="77777777" w:rsidR="00660B9C" w:rsidRDefault="00660B9C">
      <w:pPr>
        <w:rPr>
          <w:sz w:val="28"/>
        </w:rPr>
      </w:pPr>
    </w:p>
    <w:p w14:paraId="6AE21EA4" w14:textId="77777777" w:rsidR="00660B9C" w:rsidRDefault="00660B9C">
      <w:pPr>
        <w:numPr>
          <w:ilvl w:val="1"/>
          <w:numId w:val="2"/>
        </w:numPr>
        <w:rPr>
          <w:b/>
          <w:sz w:val="28"/>
        </w:rPr>
      </w:pPr>
      <w:r>
        <w:rPr>
          <w:b/>
          <w:sz w:val="28"/>
        </w:rPr>
        <w:t>Fravikelse</w:t>
      </w:r>
    </w:p>
    <w:p w14:paraId="7FBE6C37" w14:textId="77777777" w:rsidR="00660B9C" w:rsidRDefault="00660B9C">
      <w:pPr>
        <w:pStyle w:val="Brdtekst2"/>
        <w:rPr>
          <w:sz w:val="24"/>
        </w:rPr>
      </w:pPr>
      <w:r>
        <w:rPr>
          <w:sz w:val="24"/>
        </w:rPr>
        <w:t>Oppfører en andelseier seg slik at det er fare for ødeleggelse eller vesentlig forringelse av eiendommen, eller slik at det er til alvorlig plage eller sjenanse for andre brukere av eiendommen, kan lagt kreve fravikelse av boligen etter tvangsfullbyrdelsesloven § 13. Krav om fravikelse kan tidligst fremsettes sammen med salgspålegg, se 6.1. og borettslagsloven.</w:t>
      </w:r>
    </w:p>
    <w:p w14:paraId="474A76E3" w14:textId="77777777" w:rsidR="00660B9C" w:rsidRDefault="00660B9C">
      <w:pPr>
        <w:rPr>
          <w:sz w:val="28"/>
        </w:rPr>
      </w:pPr>
    </w:p>
    <w:p w14:paraId="0EBFB484" w14:textId="77777777" w:rsidR="003361E2" w:rsidRDefault="003361E2">
      <w:pPr>
        <w:rPr>
          <w:sz w:val="28"/>
        </w:rPr>
      </w:pPr>
    </w:p>
    <w:p w14:paraId="6B7CDB75" w14:textId="77777777" w:rsidR="003361E2" w:rsidRDefault="003361E2">
      <w:pPr>
        <w:rPr>
          <w:sz w:val="28"/>
        </w:rPr>
      </w:pPr>
    </w:p>
    <w:p w14:paraId="2FFBF77D" w14:textId="77777777" w:rsidR="003361E2" w:rsidRDefault="003361E2">
      <w:pPr>
        <w:rPr>
          <w:sz w:val="28"/>
        </w:rPr>
      </w:pPr>
    </w:p>
    <w:p w14:paraId="7052441C" w14:textId="77777777" w:rsidR="00660B9C" w:rsidRDefault="00660B9C">
      <w:pPr>
        <w:numPr>
          <w:ilvl w:val="0"/>
          <w:numId w:val="2"/>
        </w:numPr>
        <w:rPr>
          <w:b/>
          <w:sz w:val="28"/>
        </w:rPr>
      </w:pPr>
      <w:r>
        <w:rPr>
          <w:b/>
          <w:sz w:val="28"/>
        </w:rPr>
        <w:lastRenderedPageBreak/>
        <w:t>Generalforsamling</w:t>
      </w:r>
    </w:p>
    <w:p w14:paraId="1F0BCDE0" w14:textId="77777777" w:rsidR="00660B9C" w:rsidRDefault="00660B9C">
      <w:pPr>
        <w:rPr>
          <w:b/>
          <w:sz w:val="28"/>
        </w:rPr>
      </w:pPr>
    </w:p>
    <w:p w14:paraId="22E5CCD7" w14:textId="77777777" w:rsidR="00660B9C" w:rsidRDefault="00660B9C">
      <w:pPr>
        <w:numPr>
          <w:ilvl w:val="1"/>
          <w:numId w:val="5"/>
        </w:numPr>
        <w:rPr>
          <w:b/>
          <w:sz w:val="28"/>
        </w:rPr>
      </w:pPr>
      <w:r>
        <w:rPr>
          <w:b/>
          <w:sz w:val="28"/>
        </w:rPr>
        <w:t>Generalforsamlingen</w:t>
      </w:r>
    </w:p>
    <w:p w14:paraId="64F00C00" w14:textId="1106FB48" w:rsidR="00660B9C" w:rsidRDefault="00660B9C">
      <w:pPr>
        <w:pStyle w:val="Brdtekst2"/>
        <w:rPr>
          <w:sz w:val="24"/>
        </w:rPr>
      </w:pPr>
      <w:r>
        <w:rPr>
          <w:sz w:val="24"/>
        </w:rPr>
        <w:t xml:space="preserve">Den øverste myndighet i borettslaget utøves av generalforsamlingen. Ordinær generalforsamling holdes hvert år innen utgangen av juni.  Ekstraordinær generalforsamling skal holdes når styret finner det nødvendig, eller når revisor eller minst </w:t>
      </w:r>
      <w:r w:rsidR="002B33CA">
        <w:rPr>
          <w:sz w:val="24"/>
        </w:rPr>
        <w:t>4</w:t>
      </w:r>
      <w:r>
        <w:rPr>
          <w:sz w:val="24"/>
        </w:rPr>
        <w:t xml:space="preserve"> andelseiere krever det, og samtidig oppgir hvilke saker de ønsker behandlet.</w:t>
      </w:r>
    </w:p>
    <w:p w14:paraId="6809492B" w14:textId="77777777" w:rsidR="00660B9C" w:rsidRDefault="00660B9C">
      <w:pPr>
        <w:rPr>
          <w:sz w:val="28"/>
        </w:rPr>
      </w:pPr>
    </w:p>
    <w:p w14:paraId="4748E969" w14:textId="77777777" w:rsidR="00660B9C" w:rsidRDefault="00660B9C">
      <w:pPr>
        <w:numPr>
          <w:ilvl w:val="1"/>
          <w:numId w:val="5"/>
        </w:numPr>
        <w:rPr>
          <w:b/>
          <w:sz w:val="28"/>
        </w:rPr>
      </w:pPr>
      <w:r>
        <w:rPr>
          <w:b/>
          <w:sz w:val="28"/>
        </w:rPr>
        <w:t>Deltakelse på generalforsamlingen</w:t>
      </w:r>
    </w:p>
    <w:p w14:paraId="532F4579" w14:textId="77777777" w:rsidR="00660B9C" w:rsidRDefault="00660B9C">
      <w:pPr>
        <w:pStyle w:val="Brdtekst2"/>
        <w:rPr>
          <w:sz w:val="24"/>
        </w:rPr>
      </w:pPr>
      <w:r>
        <w:rPr>
          <w:sz w:val="24"/>
        </w:rPr>
        <w:t>Alle andelseiere har rett til å delta på generalforsamlingen, med forslags-, tale-, og stemmerett. Hver andelseier har en stemme.</w:t>
      </w:r>
    </w:p>
    <w:p w14:paraId="5789151D" w14:textId="77777777" w:rsidR="00660B9C" w:rsidRDefault="00660B9C">
      <w:pPr>
        <w:rPr>
          <w:sz w:val="24"/>
        </w:rPr>
      </w:pPr>
      <w:r>
        <w:rPr>
          <w:sz w:val="24"/>
        </w:rPr>
        <w:t>Styreleder og forretningsfører plikter å være tilstede på generalforsamlingen, med mindre det er åpenbart unødvendig eller det foreligger gyldig forfall. Hver andelseier kan ha med seg et ekstra husstandsmedlem som har talerett. Også styremedlemmer har rett til å være tilstede på generalforsamlingen, og rett til å uttale seg.</w:t>
      </w:r>
    </w:p>
    <w:p w14:paraId="40FBD16D" w14:textId="77777777" w:rsidR="00660B9C" w:rsidRDefault="00660B9C">
      <w:pPr>
        <w:rPr>
          <w:sz w:val="28"/>
        </w:rPr>
      </w:pPr>
    </w:p>
    <w:p w14:paraId="179E1EE9" w14:textId="77777777" w:rsidR="00660B9C" w:rsidRDefault="00660B9C">
      <w:pPr>
        <w:numPr>
          <w:ilvl w:val="1"/>
          <w:numId w:val="6"/>
        </w:numPr>
        <w:rPr>
          <w:b/>
          <w:sz w:val="28"/>
        </w:rPr>
      </w:pPr>
      <w:r>
        <w:rPr>
          <w:b/>
          <w:sz w:val="28"/>
        </w:rPr>
        <w:t>Fullmektiger og rådgivere</w:t>
      </w:r>
    </w:p>
    <w:p w14:paraId="2814A218" w14:textId="77777777" w:rsidR="00660B9C" w:rsidRDefault="00660B9C">
      <w:pPr>
        <w:pStyle w:val="Brdtekst2"/>
        <w:rPr>
          <w:sz w:val="24"/>
        </w:rPr>
      </w:pPr>
      <w:r>
        <w:rPr>
          <w:sz w:val="24"/>
        </w:rPr>
        <w:t>Andelseiere har rett til å møte med fullmektig. Fullmektigen skal legge frem skriftlig og datert fullmakt. Fullmakten ansees å gjelde førstkommende generalforsamling, med mindre annet fremgår. Fullmakten kan når som helst kalles tilbake. Ingen kan være fullmektig for mer enn en andelseier.</w:t>
      </w:r>
    </w:p>
    <w:p w14:paraId="3A9B3734" w14:textId="77777777" w:rsidR="00660B9C" w:rsidRDefault="00660B9C">
      <w:pPr>
        <w:rPr>
          <w:sz w:val="24"/>
        </w:rPr>
      </w:pPr>
    </w:p>
    <w:p w14:paraId="6FA1A07A" w14:textId="77777777" w:rsidR="00660B9C" w:rsidRDefault="00660B9C">
      <w:pPr>
        <w:rPr>
          <w:sz w:val="24"/>
        </w:rPr>
      </w:pPr>
      <w:r>
        <w:rPr>
          <w:sz w:val="24"/>
        </w:rPr>
        <w:t>Andelseiere har rett til å ta med rådgiver. Rådgiveren har bare rett til å uttale seg dersom generalforsamlingen gir tillatelse.</w:t>
      </w:r>
    </w:p>
    <w:p w14:paraId="26965950" w14:textId="77777777" w:rsidR="00660B9C" w:rsidRDefault="00660B9C">
      <w:pPr>
        <w:rPr>
          <w:sz w:val="28"/>
        </w:rPr>
      </w:pPr>
    </w:p>
    <w:p w14:paraId="70ED289A" w14:textId="77777777" w:rsidR="00660B9C" w:rsidRDefault="00660B9C">
      <w:pPr>
        <w:numPr>
          <w:ilvl w:val="1"/>
          <w:numId w:val="6"/>
        </w:numPr>
        <w:rPr>
          <w:b/>
          <w:sz w:val="28"/>
        </w:rPr>
      </w:pPr>
      <w:r>
        <w:rPr>
          <w:b/>
          <w:sz w:val="28"/>
        </w:rPr>
        <w:t>Habilitet</w:t>
      </w:r>
    </w:p>
    <w:p w14:paraId="553B9447" w14:textId="77777777" w:rsidR="00660B9C" w:rsidRDefault="00660B9C">
      <w:pPr>
        <w:pStyle w:val="Brdtekst2"/>
        <w:rPr>
          <w:sz w:val="24"/>
        </w:rPr>
      </w:pPr>
      <w:r>
        <w:rPr>
          <w:sz w:val="24"/>
        </w:rPr>
        <w:t xml:space="preserve">Ingen kan selv eller ved fullmektig delta i avstemming på generalforsamling om avtale overfor seg selv eller nærstående eller i saker om sitt eget eller nærstående ansvar, eller om pålegg om salg eller fravikelse av egen andel. Det samme gjelder for avstemning om pålegg om salg eller krav om fravikelse etter borettslagsloven §§ 5-22 og 5-23.  </w:t>
      </w:r>
    </w:p>
    <w:p w14:paraId="69B45D34" w14:textId="77777777" w:rsidR="00660B9C" w:rsidRDefault="00660B9C">
      <w:pPr>
        <w:rPr>
          <w:sz w:val="28"/>
        </w:rPr>
      </w:pPr>
    </w:p>
    <w:p w14:paraId="476885EE" w14:textId="77777777" w:rsidR="00660B9C" w:rsidRDefault="00660B9C">
      <w:pPr>
        <w:numPr>
          <w:ilvl w:val="1"/>
          <w:numId w:val="6"/>
        </w:numPr>
        <w:rPr>
          <w:b/>
          <w:sz w:val="28"/>
        </w:rPr>
      </w:pPr>
      <w:r>
        <w:rPr>
          <w:b/>
          <w:sz w:val="28"/>
        </w:rPr>
        <w:t>Innkalling til generalforsamling</w:t>
      </w:r>
    </w:p>
    <w:p w14:paraId="0FE6E6D6" w14:textId="77777777" w:rsidR="00660B9C" w:rsidRDefault="00660B9C">
      <w:pPr>
        <w:pStyle w:val="Brdtekst2"/>
        <w:rPr>
          <w:sz w:val="24"/>
        </w:rPr>
      </w:pPr>
      <w:r>
        <w:rPr>
          <w:sz w:val="24"/>
        </w:rPr>
        <w:t>Innkalling til generalforsamling foretas av styret, og skal skje skriftlig til andelseierne med kjent adresse med varsel på minst 8 dager, høyst tjue dager, Ekstraordinær generalforsamling kan om det er nødvendig innkalles med kortere frist, som likevel skal være minst 3 dager. Fristen løper fra innkalling er sendt.</w:t>
      </w:r>
    </w:p>
    <w:p w14:paraId="28325E62" w14:textId="77777777" w:rsidR="00660B9C" w:rsidRDefault="00660B9C">
      <w:pPr>
        <w:rPr>
          <w:sz w:val="24"/>
        </w:rPr>
      </w:pPr>
    </w:p>
    <w:p w14:paraId="2F5BA9BF" w14:textId="77777777" w:rsidR="00660B9C" w:rsidRDefault="00660B9C">
      <w:pPr>
        <w:rPr>
          <w:sz w:val="24"/>
        </w:rPr>
      </w:pPr>
      <w:r>
        <w:rPr>
          <w:sz w:val="24"/>
        </w:rPr>
        <w:t>Styret skal på forhånd varsle andelseierne om dato for generalforsamlingen, og om siste frist for innlevering av saker som ønskes behandlet. Saker som en andelseier ønsker tatt opp skal tas med i innkallingen dersom styret har mottatt krav om det før fristen.</w:t>
      </w:r>
    </w:p>
    <w:p w14:paraId="6A8BDD8D" w14:textId="77777777" w:rsidR="00660B9C" w:rsidRDefault="00660B9C">
      <w:pPr>
        <w:rPr>
          <w:sz w:val="24"/>
        </w:rPr>
      </w:pPr>
    </w:p>
    <w:p w14:paraId="12BF49E9" w14:textId="77777777" w:rsidR="00660B9C" w:rsidRDefault="00660B9C">
      <w:pPr>
        <w:rPr>
          <w:sz w:val="28"/>
        </w:rPr>
      </w:pPr>
      <w:r>
        <w:rPr>
          <w:sz w:val="24"/>
        </w:rPr>
        <w:t>Skal et forslag som etter lov om borettslag eller vedtektene krevet minst to tredjedels flertall kunne behandles, må hovedinnholdet være angitt i</w:t>
      </w:r>
      <w:r>
        <w:rPr>
          <w:sz w:val="28"/>
        </w:rPr>
        <w:t xml:space="preserve"> </w:t>
      </w:r>
      <w:r>
        <w:rPr>
          <w:sz w:val="24"/>
        </w:rPr>
        <w:t>innkallingen.</w:t>
      </w:r>
    </w:p>
    <w:p w14:paraId="4F832165" w14:textId="77777777" w:rsidR="00660B9C" w:rsidRDefault="00660B9C">
      <w:pPr>
        <w:rPr>
          <w:sz w:val="28"/>
        </w:rPr>
      </w:pPr>
    </w:p>
    <w:p w14:paraId="74A510E8" w14:textId="77777777" w:rsidR="00660B9C" w:rsidRDefault="00660B9C">
      <w:pPr>
        <w:rPr>
          <w:sz w:val="24"/>
        </w:rPr>
      </w:pPr>
      <w:r>
        <w:rPr>
          <w:sz w:val="24"/>
        </w:rPr>
        <w:t xml:space="preserve">Blir generalforsamling som skal holdes etter loven, vedtekter eller vedtak på generalforsamlingen, ikke innkalt, kan en andelseier, et styremedlem, forretningsfører eller revisor kreve at tingretten snarest, og for lagets kostnad, innkaller til generalforsamling. </w:t>
      </w:r>
    </w:p>
    <w:p w14:paraId="7B867FBA" w14:textId="77777777" w:rsidR="00660B9C" w:rsidRDefault="00660B9C">
      <w:pPr>
        <w:rPr>
          <w:sz w:val="24"/>
        </w:rPr>
      </w:pPr>
    </w:p>
    <w:p w14:paraId="71DEEEB0" w14:textId="77777777" w:rsidR="00660B9C" w:rsidRDefault="00660B9C">
      <w:pPr>
        <w:rPr>
          <w:sz w:val="24"/>
        </w:rPr>
      </w:pPr>
      <w:r>
        <w:rPr>
          <w:sz w:val="24"/>
        </w:rPr>
        <w:lastRenderedPageBreak/>
        <w:t>Årsregnskap, styrets årsberetning og revisjonsberetning skal senest åtte dager før generalforsamlingen sendes til alle andelseiere med kjent adresse.</w:t>
      </w:r>
    </w:p>
    <w:p w14:paraId="1077DA57" w14:textId="77777777" w:rsidR="00660B9C" w:rsidRDefault="00660B9C">
      <w:pPr>
        <w:rPr>
          <w:sz w:val="28"/>
        </w:rPr>
      </w:pPr>
    </w:p>
    <w:p w14:paraId="60FFED95" w14:textId="77777777" w:rsidR="00660B9C" w:rsidRDefault="00660B9C">
      <w:pPr>
        <w:numPr>
          <w:ilvl w:val="1"/>
          <w:numId w:val="7"/>
        </w:numPr>
        <w:rPr>
          <w:b/>
          <w:sz w:val="28"/>
        </w:rPr>
      </w:pPr>
      <w:r>
        <w:rPr>
          <w:b/>
          <w:sz w:val="28"/>
        </w:rPr>
        <w:t>Saker som skal behandles på ordinær generalforsamling</w:t>
      </w:r>
    </w:p>
    <w:p w14:paraId="554A4CE3" w14:textId="77777777" w:rsidR="00660B9C" w:rsidRDefault="00660B9C">
      <w:pPr>
        <w:pStyle w:val="Brdtekst2"/>
        <w:rPr>
          <w:sz w:val="24"/>
        </w:rPr>
      </w:pPr>
      <w:r>
        <w:rPr>
          <w:sz w:val="24"/>
        </w:rPr>
        <w:t>På den ordinære generalforsamlingen skal disse saker behandles.</w:t>
      </w:r>
    </w:p>
    <w:p w14:paraId="1E747F8D" w14:textId="77777777" w:rsidR="00660B9C" w:rsidRDefault="00660B9C">
      <w:pPr>
        <w:rPr>
          <w:sz w:val="24"/>
        </w:rPr>
      </w:pPr>
    </w:p>
    <w:p w14:paraId="764E0AF4" w14:textId="77777777" w:rsidR="00660B9C" w:rsidRDefault="00660B9C">
      <w:pPr>
        <w:numPr>
          <w:ilvl w:val="0"/>
          <w:numId w:val="3"/>
        </w:numPr>
        <w:rPr>
          <w:sz w:val="24"/>
        </w:rPr>
      </w:pPr>
      <w:r>
        <w:rPr>
          <w:sz w:val="24"/>
        </w:rPr>
        <w:t>konstituering</w:t>
      </w:r>
    </w:p>
    <w:p w14:paraId="2B071E77" w14:textId="77777777" w:rsidR="00660B9C" w:rsidRDefault="00660B9C">
      <w:pPr>
        <w:numPr>
          <w:ilvl w:val="0"/>
          <w:numId w:val="3"/>
        </w:numPr>
        <w:rPr>
          <w:sz w:val="24"/>
        </w:rPr>
      </w:pPr>
      <w:r>
        <w:rPr>
          <w:sz w:val="24"/>
        </w:rPr>
        <w:t>godkjenning av styrets årsberetning</w:t>
      </w:r>
    </w:p>
    <w:p w14:paraId="4B287D64" w14:textId="77777777" w:rsidR="00660B9C" w:rsidRDefault="00660B9C">
      <w:pPr>
        <w:numPr>
          <w:ilvl w:val="0"/>
          <w:numId w:val="3"/>
        </w:numPr>
        <w:rPr>
          <w:sz w:val="24"/>
        </w:rPr>
      </w:pPr>
      <w:r>
        <w:rPr>
          <w:sz w:val="24"/>
        </w:rPr>
        <w:t>godkjenning av styrets regnskapsoversikt for foregående år og budsjett</w:t>
      </w:r>
    </w:p>
    <w:p w14:paraId="6B5F4E13" w14:textId="77777777" w:rsidR="00660B9C" w:rsidRDefault="00660B9C">
      <w:pPr>
        <w:numPr>
          <w:ilvl w:val="0"/>
          <w:numId w:val="3"/>
        </w:numPr>
        <w:rPr>
          <w:sz w:val="24"/>
        </w:rPr>
      </w:pPr>
      <w:r>
        <w:rPr>
          <w:sz w:val="24"/>
        </w:rPr>
        <w:t>valg av styremedlemmer og varamedlemmer</w:t>
      </w:r>
    </w:p>
    <w:p w14:paraId="42432C8F" w14:textId="77777777" w:rsidR="00660B9C" w:rsidRDefault="00660B9C">
      <w:pPr>
        <w:numPr>
          <w:ilvl w:val="0"/>
          <w:numId w:val="3"/>
        </w:numPr>
        <w:rPr>
          <w:sz w:val="24"/>
        </w:rPr>
      </w:pPr>
      <w:r>
        <w:rPr>
          <w:sz w:val="24"/>
        </w:rPr>
        <w:t>andre saker som er nevnt i innkallingen</w:t>
      </w:r>
    </w:p>
    <w:p w14:paraId="261134F4" w14:textId="77777777" w:rsidR="00660B9C" w:rsidRDefault="00660B9C">
      <w:pPr>
        <w:rPr>
          <w:sz w:val="28"/>
        </w:rPr>
      </w:pPr>
    </w:p>
    <w:p w14:paraId="7D2947A8" w14:textId="77777777" w:rsidR="00660B9C" w:rsidRDefault="00660B9C">
      <w:pPr>
        <w:numPr>
          <w:ilvl w:val="1"/>
          <w:numId w:val="7"/>
        </w:numPr>
        <w:rPr>
          <w:b/>
          <w:sz w:val="28"/>
        </w:rPr>
      </w:pPr>
      <w:r>
        <w:rPr>
          <w:b/>
          <w:sz w:val="28"/>
        </w:rPr>
        <w:t>Møteledelse, flertallskrav og protokoll</w:t>
      </w:r>
    </w:p>
    <w:p w14:paraId="33AF0220" w14:textId="77777777" w:rsidR="00660B9C" w:rsidRDefault="00660B9C">
      <w:pPr>
        <w:pStyle w:val="Brdtekst2"/>
        <w:rPr>
          <w:sz w:val="24"/>
        </w:rPr>
      </w:pPr>
      <w:r>
        <w:rPr>
          <w:sz w:val="24"/>
        </w:rPr>
        <w:t>Generalforsamlingen skal ledes av styrelederen med mindre generalforsamlingen velger en annen møteleder.</w:t>
      </w:r>
    </w:p>
    <w:p w14:paraId="5BF15679" w14:textId="77777777" w:rsidR="00660B9C" w:rsidRDefault="00660B9C">
      <w:pPr>
        <w:rPr>
          <w:sz w:val="24"/>
        </w:rPr>
      </w:pPr>
    </w:p>
    <w:p w14:paraId="548F396C" w14:textId="77777777" w:rsidR="00660B9C" w:rsidRDefault="00660B9C">
      <w:pPr>
        <w:rPr>
          <w:sz w:val="24"/>
        </w:rPr>
      </w:pPr>
      <w:r>
        <w:rPr>
          <w:sz w:val="24"/>
        </w:rPr>
        <w:t>Med de unntak som følger av borettslagsloven eller disse vedtektene avgjøres alle saker med alminnelig flertall av de avgitte stemmer. Blanke stemmer ansees som ikke avgitt. Ved stemmelikhet foretas loddtrekning.</w:t>
      </w:r>
    </w:p>
    <w:p w14:paraId="159AB96E" w14:textId="77777777" w:rsidR="00660B9C" w:rsidRDefault="00660B9C">
      <w:pPr>
        <w:rPr>
          <w:sz w:val="28"/>
        </w:rPr>
      </w:pPr>
    </w:p>
    <w:p w14:paraId="6BC87897" w14:textId="77777777" w:rsidR="00660B9C" w:rsidRDefault="00660B9C">
      <w:pPr>
        <w:pStyle w:val="Brdtekst3"/>
      </w:pPr>
      <w:r>
        <w:t>Det skal under møteleders ansvar føres protokoll over alle saker som behandles og alle vedtak som gjøres av generalforsamlingen. Protokollen skal underskrives av møtelederen og minst en andelseier som utpekes av generalforsamlingen blant de som er tilstede. Protokollen skal til enhver tid holdes tilgjengelig for andelseierne.</w:t>
      </w:r>
    </w:p>
    <w:p w14:paraId="04C72B93" w14:textId="77777777" w:rsidR="00660B9C" w:rsidRDefault="00660B9C">
      <w:pPr>
        <w:rPr>
          <w:sz w:val="28"/>
        </w:rPr>
      </w:pPr>
    </w:p>
    <w:p w14:paraId="67DF5D79" w14:textId="77777777" w:rsidR="00660B9C" w:rsidRDefault="00660B9C">
      <w:pPr>
        <w:numPr>
          <w:ilvl w:val="1"/>
          <w:numId w:val="7"/>
        </w:numPr>
        <w:rPr>
          <w:b/>
          <w:sz w:val="28"/>
        </w:rPr>
      </w:pPr>
      <w:r>
        <w:rPr>
          <w:b/>
          <w:sz w:val="28"/>
        </w:rPr>
        <w:t>Styremedlemmer</w:t>
      </w:r>
      <w:r w:rsidR="002C68FF">
        <w:rPr>
          <w:b/>
          <w:sz w:val="28"/>
        </w:rPr>
        <w:t xml:space="preserve"> og valgkomité</w:t>
      </w:r>
    </w:p>
    <w:p w14:paraId="141CFE63" w14:textId="77777777" w:rsidR="000F5930" w:rsidRDefault="00660B9C">
      <w:pPr>
        <w:pStyle w:val="Brdtekst2"/>
        <w:rPr>
          <w:sz w:val="24"/>
        </w:rPr>
      </w:pPr>
      <w:r>
        <w:rPr>
          <w:sz w:val="24"/>
        </w:rPr>
        <w:t>Styremedlemmer tjenestegjør i to år av gangen, varamedlemmer ett år.  Borettslaget skal ha et styre bestående</w:t>
      </w:r>
      <w:r w:rsidR="00FD075F">
        <w:rPr>
          <w:sz w:val="24"/>
        </w:rPr>
        <w:t xml:space="preserve"> av minst tre styremedlemmer og to</w:t>
      </w:r>
      <w:r>
        <w:rPr>
          <w:sz w:val="24"/>
        </w:rPr>
        <w:t xml:space="preserve"> varamedlemmer. Styrets medlemmer velges med vanlig flertall av de avgitte stemmene. Styrets leder velges særskilt.</w:t>
      </w:r>
      <w:r w:rsidR="002C68FF">
        <w:rPr>
          <w:sz w:val="24"/>
        </w:rPr>
        <w:t xml:space="preserve"> </w:t>
      </w:r>
    </w:p>
    <w:p w14:paraId="0F2BE4AB" w14:textId="77777777" w:rsidR="000F5930" w:rsidRDefault="000F5930" w:rsidP="000F5930">
      <w:pPr>
        <w:pStyle w:val="Brdtekst"/>
        <w:rPr>
          <w:b w:val="0"/>
          <w:bCs/>
          <w:sz w:val="24"/>
          <w:szCs w:val="24"/>
        </w:rPr>
      </w:pPr>
    </w:p>
    <w:p w14:paraId="5EA5BD9B" w14:textId="1AC4E903" w:rsidR="000F5930" w:rsidRPr="000F5930" w:rsidRDefault="000F5930" w:rsidP="000F5930">
      <w:pPr>
        <w:pStyle w:val="Brdtekst"/>
        <w:rPr>
          <w:b w:val="0"/>
          <w:bCs/>
          <w:sz w:val="24"/>
          <w:szCs w:val="24"/>
        </w:rPr>
      </w:pPr>
      <w:r w:rsidRPr="000F5930">
        <w:rPr>
          <w:b w:val="0"/>
          <w:bCs/>
          <w:sz w:val="24"/>
          <w:szCs w:val="24"/>
        </w:rPr>
        <w:t>Ved konstituering av valgt styre på generalforsamling, velges nestleder blant de faste styremedlemmer. Denne trer inn i styreleders rolle når styreleder ber seg begrunnet fritatt for resterende del av hans/hennes valgperiode.</w:t>
      </w:r>
    </w:p>
    <w:p w14:paraId="419DD29E" w14:textId="77777777" w:rsidR="000F5930" w:rsidRDefault="000F5930">
      <w:pPr>
        <w:pStyle w:val="Brdtekst2"/>
        <w:rPr>
          <w:sz w:val="24"/>
        </w:rPr>
      </w:pPr>
    </w:p>
    <w:p w14:paraId="7F11D833" w14:textId="3757E2A0" w:rsidR="00660B9C" w:rsidRDefault="002B33CA">
      <w:pPr>
        <w:pStyle w:val="Brdtekst2"/>
        <w:rPr>
          <w:sz w:val="24"/>
        </w:rPr>
      </w:pPr>
      <w:r>
        <w:rPr>
          <w:sz w:val="24"/>
        </w:rPr>
        <w:t xml:space="preserve">Varamedlemmer skal ha innkallinger og saksdokumenter til styremøtene og har møte- og talerett når vedkommende ikke er stedfortreder for et styremedlem som har forfall. </w:t>
      </w:r>
      <w:r w:rsidR="002C68FF">
        <w:rPr>
          <w:sz w:val="24"/>
        </w:rPr>
        <w:t>Vervene som medlemmer av styre og styreleder kan ikke ha en sammenhengene varighet utover 3 – tre – valgperioder. Det skal også velges en valgkomité for 1 år bestående av 3 medlemmer.</w:t>
      </w:r>
    </w:p>
    <w:p w14:paraId="6AA01649" w14:textId="77777777" w:rsidR="00660B9C" w:rsidRDefault="00660B9C">
      <w:pPr>
        <w:pStyle w:val="Brdtekst2"/>
        <w:rPr>
          <w:sz w:val="24"/>
        </w:rPr>
      </w:pPr>
    </w:p>
    <w:p w14:paraId="1A83CECE" w14:textId="77777777" w:rsidR="00660B9C" w:rsidRDefault="00660B9C">
      <w:pPr>
        <w:numPr>
          <w:ilvl w:val="1"/>
          <w:numId w:val="7"/>
        </w:numPr>
        <w:rPr>
          <w:b/>
          <w:sz w:val="28"/>
        </w:rPr>
      </w:pPr>
      <w:r>
        <w:rPr>
          <w:b/>
          <w:sz w:val="28"/>
        </w:rPr>
        <w:t>Styrets oppgaver og myndighet</w:t>
      </w:r>
    </w:p>
    <w:p w14:paraId="4DA177F9" w14:textId="77777777" w:rsidR="00660B9C" w:rsidRDefault="00660B9C">
      <w:pPr>
        <w:pStyle w:val="Brdtekst2"/>
        <w:rPr>
          <w:sz w:val="24"/>
        </w:rPr>
      </w:pPr>
      <w:r>
        <w:rPr>
          <w:sz w:val="24"/>
        </w:rPr>
        <w:t>Styret skal sørge for drift og vedlikehold av eiendommen, og ellers sørge for forvaltningen av borettslagets anliggender i samsvar med lov, vedtekter og vedtak i generalforsamlingen.</w:t>
      </w:r>
    </w:p>
    <w:p w14:paraId="46845BB5" w14:textId="77777777" w:rsidR="00660B9C" w:rsidRDefault="00660B9C">
      <w:pPr>
        <w:rPr>
          <w:sz w:val="24"/>
        </w:rPr>
      </w:pPr>
      <w:r>
        <w:rPr>
          <w:sz w:val="24"/>
        </w:rPr>
        <w:t>Styret skal sørge for kontinuerlig oppfølging av det etablerte system for Internkontroll og HMS.</w:t>
      </w:r>
    </w:p>
    <w:p w14:paraId="5EBEF6D5" w14:textId="77777777" w:rsidR="00660B9C" w:rsidRDefault="00660B9C">
      <w:pPr>
        <w:rPr>
          <w:sz w:val="24"/>
        </w:rPr>
      </w:pPr>
      <w:r>
        <w:rPr>
          <w:sz w:val="24"/>
        </w:rPr>
        <w:t>Styret skal treffe vedtak og sette i gang ethvert tiltak som ikke etter loven, vedtektene eller vedtak i det enkelte tilfelle, er lagt til andre organer.</w:t>
      </w:r>
    </w:p>
    <w:p w14:paraId="5F103F8A" w14:textId="77777777" w:rsidR="00660B9C" w:rsidRDefault="00660B9C">
      <w:pPr>
        <w:rPr>
          <w:sz w:val="24"/>
        </w:rPr>
      </w:pPr>
    </w:p>
    <w:p w14:paraId="0D627C22" w14:textId="77777777" w:rsidR="00660B9C" w:rsidRDefault="00660B9C">
      <w:pPr>
        <w:rPr>
          <w:sz w:val="24"/>
        </w:rPr>
      </w:pPr>
      <w:r>
        <w:rPr>
          <w:sz w:val="24"/>
        </w:rPr>
        <w:t>Avgjørelser som kan tas av et alminnelig flertall i generalforsamlingen, kan også tas av styret om ikke annet følger av lov, vedtekter eller generalforsamlingens vedtak i det enkelte tilfelle.</w:t>
      </w:r>
    </w:p>
    <w:p w14:paraId="1640E684" w14:textId="77777777" w:rsidR="00660B9C" w:rsidRDefault="00660B9C">
      <w:pPr>
        <w:rPr>
          <w:sz w:val="24"/>
        </w:rPr>
      </w:pPr>
    </w:p>
    <w:p w14:paraId="52D81857" w14:textId="77777777" w:rsidR="00660B9C" w:rsidRDefault="00660B9C">
      <w:pPr>
        <w:rPr>
          <w:sz w:val="24"/>
        </w:rPr>
      </w:pPr>
      <w:r>
        <w:rPr>
          <w:sz w:val="24"/>
        </w:rPr>
        <w:t xml:space="preserve">Styret kan ikke uten at generalforsamlingen har gitt samtykke med minst </w:t>
      </w:r>
      <w:proofErr w:type="gramStart"/>
      <w:r>
        <w:rPr>
          <w:sz w:val="24"/>
        </w:rPr>
        <w:t>to tredjedel</w:t>
      </w:r>
      <w:proofErr w:type="gramEnd"/>
      <w:r>
        <w:rPr>
          <w:sz w:val="24"/>
        </w:rPr>
        <w:t xml:space="preserve"> av de fremmøtte fatte vedtak om</w:t>
      </w:r>
    </w:p>
    <w:p w14:paraId="472A98E6" w14:textId="77777777" w:rsidR="00660B9C" w:rsidRDefault="00660B9C">
      <w:pPr>
        <w:rPr>
          <w:sz w:val="24"/>
        </w:rPr>
      </w:pPr>
    </w:p>
    <w:p w14:paraId="48387A7C" w14:textId="77777777" w:rsidR="00660B9C" w:rsidRDefault="00660B9C">
      <w:pPr>
        <w:numPr>
          <w:ilvl w:val="0"/>
          <w:numId w:val="3"/>
        </w:numPr>
        <w:rPr>
          <w:sz w:val="24"/>
        </w:rPr>
      </w:pPr>
      <w:r>
        <w:rPr>
          <w:sz w:val="24"/>
        </w:rPr>
        <w:t>ombygging, påbygging eller andre endringer av bygning eller grunn som etter forholdene i laget går utover vanlig forvaltning eller vedlikehold</w:t>
      </w:r>
    </w:p>
    <w:p w14:paraId="39BFB31A" w14:textId="77777777" w:rsidR="00660B9C" w:rsidRDefault="00660B9C">
      <w:pPr>
        <w:numPr>
          <w:ilvl w:val="0"/>
          <w:numId w:val="3"/>
        </w:numPr>
        <w:rPr>
          <w:sz w:val="24"/>
        </w:rPr>
      </w:pPr>
      <w:r>
        <w:rPr>
          <w:sz w:val="24"/>
        </w:rPr>
        <w:t>ta opp lån som sikres med pant med prioritet foran innskuddene</w:t>
      </w:r>
    </w:p>
    <w:p w14:paraId="0A46ADF0" w14:textId="77777777" w:rsidR="00660B9C" w:rsidRDefault="00660B9C">
      <w:pPr>
        <w:numPr>
          <w:ilvl w:val="0"/>
          <w:numId w:val="3"/>
        </w:numPr>
        <w:rPr>
          <w:sz w:val="24"/>
        </w:rPr>
      </w:pPr>
      <w:r>
        <w:rPr>
          <w:sz w:val="24"/>
        </w:rPr>
        <w:t>andre rettslige disposisjoner som går utover vanlig forvaltning</w:t>
      </w:r>
    </w:p>
    <w:p w14:paraId="548B7A39" w14:textId="77777777" w:rsidR="00660B9C" w:rsidRDefault="00660B9C">
      <w:pPr>
        <w:numPr>
          <w:ilvl w:val="0"/>
          <w:numId w:val="3"/>
        </w:numPr>
        <w:rPr>
          <w:sz w:val="28"/>
        </w:rPr>
      </w:pPr>
      <w:r>
        <w:rPr>
          <w:sz w:val="24"/>
        </w:rPr>
        <w:t>tiltak som ellers går ut over vanlig forvaltning, når tiltaket fører med seg økonomisk ansvar eller utlegg for laget på mer enn fem prosent av de årlige felleskostnadene.</w:t>
      </w:r>
    </w:p>
    <w:p w14:paraId="05DCB2BB" w14:textId="77777777" w:rsidR="00660B9C" w:rsidRDefault="00660B9C">
      <w:pPr>
        <w:rPr>
          <w:sz w:val="24"/>
        </w:rPr>
      </w:pPr>
    </w:p>
    <w:p w14:paraId="7EC15120" w14:textId="77777777" w:rsidR="00660B9C" w:rsidRDefault="00660B9C">
      <w:pPr>
        <w:numPr>
          <w:ilvl w:val="1"/>
          <w:numId w:val="7"/>
        </w:numPr>
        <w:rPr>
          <w:b/>
          <w:sz w:val="28"/>
        </w:rPr>
      </w:pPr>
      <w:r>
        <w:rPr>
          <w:b/>
          <w:sz w:val="28"/>
        </w:rPr>
        <w:t>Forretningsfører</w:t>
      </w:r>
    </w:p>
    <w:p w14:paraId="5952245F" w14:textId="77777777" w:rsidR="00660B9C" w:rsidRDefault="00660B9C">
      <w:pPr>
        <w:pStyle w:val="Brdtekst3"/>
      </w:pPr>
      <w:r>
        <w:t>Laget skal ha en forretningsfører med mindre annet er fastsatt i vedtektene.  Styret inngår avtaler om forretningsførsel. Avtalen kan sies opp med opp til seks måneders varsel. med mindre kortere frist er avtalt.</w:t>
      </w:r>
    </w:p>
    <w:p w14:paraId="3F4A3225" w14:textId="77777777" w:rsidR="00660B9C" w:rsidRDefault="00660B9C">
      <w:pPr>
        <w:rPr>
          <w:sz w:val="24"/>
        </w:rPr>
      </w:pPr>
    </w:p>
    <w:p w14:paraId="1C7282EB" w14:textId="77777777" w:rsidR="00660B9C" w:rsidRDefault="00660B9C">
      <w:pPr>
        <w:numPr>
          <w:ilvl w:val="1"/>
          <w:numId w:val="7"/>
        </w:numPr>
        <w:rPr>
          <w:b/>
          <w:sz w:val="28"/>
        </w:rPr>
      </w:pPr>
      <w:r>
        <w:rPr>
          <w:b/>
          <w:sz w:val="28"/>
        </w:rPr>
        <w:t>Habilitet for styremedlemmer og forretningsfører</w:t>
      </w:r>
    </w:p>
    <w:p w14:paraId="7015442A" w14:textId="77777777" w:rsidR="00660B9C" w:rsidRDefault="00660B9C">
      <w:pPr>
        <w:pStyle w:val="Brdtekst3"/>
      </w:pPr>
      <w:r>
        <w:t>Styremedlem og forretningsfører må ikke delta i behandlingen eller avgjørelsen av noe spørsmål som vedkommende selv eller nærstående har en klar personlig eller økonomisk interesse i.</w:t>
      </w:r>
    </w:p>
    <w:p w14:paraId="7AE4F471" w14:textId="77777777" w:rsidR="00660B9C" w:rsidRDefault="00660B9C">
      <w:pPr>
        <w:rPr>
          <w:sz w:val="24"/>
        </w:rPr>
      </w:pPr>
    </w:p>
    <w:p w14:paraId="3C82968D" w14:textId="77777777" w:rsidR="00660B9C" w:rsidRDefault="00660B9C">
      <w:pPr>
        <w:numPr>
          <w:ilvl w:val="1"/>
          <w:numId w:val="7"/>
        </w:numPr>
        <w:rPr>
          <w:b/>
          <w:sz w:val="28"/>
        </w:rPr>
      </w:pPr>
      <w:r>
        <w:rPr>
          <w:b/>
          <w:sz w:val="28"/>
        </w:rPr>
        <w:t>Misbruk av posisjon i laget</w:t>
      </w:r>
    </w:p>
    <w:p w14:paraId="78D670AB" w14:textId="77777777" w:rsidR="00660B9C" w:rsidRDefault="00660B9C">
      <w:pPr>
        <w:pStyle w:val="Brdtekst3"/>
      </w:pPr>
      <w:r>
        <w:t>Styret og forretningsfører må ikke gjøre noe som er egnet til å gi visse andelseiere eller andre en urimelig fordel på andre andelseieres bekostning. Styret eller forretningsfører skal ikke etterkomme noe vedtak av generalforsamlingen dersom vedtaket strider mot lov eller vedtekter.</w:t>
      </w:r>
    </w:p>
    <w:p w14:paraId="55AD3AF8" w14:textId="77777777" w:rsidR="00660B9C" w:rsidRDefault="00660B9C">
      <w:pPr>
        <w:rPr>
          <w:sz w:val="24"/>
        </w:rPr>
      </w:pPr>
    </w:p>
    <w:p w14:paraId="71BC16D4" w14:textId="77777777" w:rsidR="00660B9C" w:rsidRDefault="00660B9C">
      <w:pPr>
        <w:pStyle w:val="Overskrift2"/>
        <w:numPr>
          <w:ilvl w:val="0"/>
          <w:numId w:val="7"/>
        </w:numPr>
      </w:pPr>
      <w:r>
        <w:t>Diverse</w:t>
      </w:r>
    </w:p>
    <w:p w14:paraId="57C4C1F1" w14:textId="77777777" w:rsidR="00660B9C" w:rsidRDefault="00660B9C"/>
    <w:p w14:paraId="32512F5D" w14:textId="77777777" w:rsidR="00660B9C" w:rsidRDefault="00660B9C">
      <w:pPr>
        <w:rPr>
          <w:b/>
          <w:sz w:val="28"/>
        </w:rPr>
      </w:pPr>
      <w:r>
        <w:rPr>
          <w:b/>
          <w:sz w:val="28"/>
        </w:rPr>
        <w:t xml:space="preserve">8.1 </w:t>
      </w:r>
      <w:r>
        <w:rPr>
          <w:b/>
          <w:sz w:val="28"/>
        </w:rPr>
        <w:tab/>
        <w:t>Revisjon</w:t>
      </w:r>
    </w:p>
    <w:p w14:paraId="6F92E371" w14:textId="77777777" w:rsidR="00660B9C" w:rsidRDefault="00660B9C">
      <w:pPr>
        <w:pStyle w:val="Brdtekst3"/>
      </w:pPr>
      <w:r>
        <w:t>Laget skal ha en eller flere statsautoriserte eller registrerte revisorer, som velges av generalforsamlingen. Revisor skal avgi revisjonsberetning til generalforsamlingen hvert regnskapsår.</w:t>
      </w:r>
    </w:p>
    <w:p w14:paraId="712C4C07" w14:textId="77777777" w:rsidR="00660B9C" w:rsidRDefault="00660B9C">
      <w:pPr>
        <w:pStyle w:val="Brdtekst3"/>
      </w:pPr>
    </w:p>
    <w:p w14:paraId="4B6D8AA0" w14:textId="77777777" w:rsidR="00660B9C" w:rsidRDefault="00660B9C">
      <w:pPr>
        <w:pStyle w:val="Brdtekst3"/>
        <w:numPr>
          <w:ilvl w:val="1"/>
          <w:numId w:val="9"/>
        </w:numPr>
        <w:rPr>
          <w:b/>
          <w:sz w:val="28"/>
        </w:rPr>
      </w:pPr>
      <w:r>
        <w:rPr>
          <w:b/>
          <w:sz w:val="28"/>
        </w:rPr>
        <w:t>Endring av vedtekter</w:t>
      </w:r>
    </w:p>
    <w:p w14:paraId="446BED1F" w14:textId="77777777" w:rsidR="00660B9C" w:rsidRDefault="00660B9C">
      <w:pPr>
        <w:pStyle w:val="Brdtekst3"/>
      </w:pPr>
      <w:r>
        <w:t>Disse vedtektene kan endres med to tredjedels flertall av de avgitte stemmer i generalforsamlingen, med mindre loven stiller strengere krav.</w:t>
      </w:r>
    </w:p>
    <w:p w14:paraId="7B74A5A9" w14:textId="77777777" w:rsidR="00660B9C" w:rsidRDefault="00660B9C">
      <w:pPr>
        <w:pStyle w:val="Brdtekst3"/>
      </w:pPr>
    </w:p>
    <w:p w14:paraId="450437B6" w14:textId="77777777" w:rsidR="00660B9C" w:rsidRDefault="00660B9C">
      <w:pPr>
        <w:pStyle w:val="Brdtekst3"/>
        <w:numPr>
          <w:ilvl w:val="1"/>
          <w:numId w:val="9"/>
        </w:numPr>
        <w:rPr>
          <w:b/>
          <w:sz w:val="28"/>
        </w:rPr>
      </w:pPr>
      <w:r>
        <w:rPr>
          <w:b/>
          <w:sz w:val="28"/>
        </w:rPr>
        <w:t>Forholdet til Borettslagsloven</w:t>
      </w:r>
    </w:p>
    <w:p w14:paraId="4DDA0993" w14:textId="77777777" w:rsidR="00660B9C" w:rsidRDefault="00660B9C">
      <w:pPr>
        <w:pStyle w:val="Brdtekst3"/>
      </w:pPr>
      <w:r>
        <w:t>For så vidt ikke annet følger av disse vedtektene, gjelder reglene i Lov om Borettslag av 6.juni 2003 nr. 39 med senere endringer.</w:t>
      </w:r>
    </w:p>
    <w:p w14:paraId="40AE18AE" w14:textId="77777777" w:rsidR="00660B9C" w:rsidRDefault="00660B9C">
      <w:pPr>
        <w:pStyle w:val="Brdtekst3"/>
      </w:pPr>
    </w:p>
    <w:p w14:paraId="71F5A19A" w14:textId="77777777" w:rsidR="00660B9C" w:rsidRDefault="00660B9C">
      <w:pPr>
        <w:rPr>
          <w:sz w:val="24"/>
        </w:rPr>
      </w:pPr>
    </w:p>
    <w:p w14:paraId="2E847636" w14:textId="77777777" w:rsidR="00660B9C" w:rsidRDefault="00660B9C">
      <w:pPr>
        <w:rPr>
          <w:b/>
          <w:sz w:val="28"/>
        </w:rPr>
      </w:pPr>
    </w:p>
    <w:p w14:paraId="2AB7B23C" w14:textId="61F8E4ED" w:rsidR="00660B9C" w:rsidRDefault="002C68FF" w:rsidP="00F30042">
      <w:pPr>
        <w:jc w:val="center"/>
        <w:rPr>
          <w:sz w:val="28"/>
        </w:rPr>
      </w:pPr>
      <w:r>
        <w:rPr>
          <w:sz w:val="28"/>
        </w:rPr>
        <w:t xml:space="preserve">Bygdøy, </w:t>
      </w:r>
      <w:r w:rsidR="0056793B">
        <w:rPr>
          <w:sz w:val="28"/>
        </w:rPr>
        <w:t>11</w:t>
      </w:r>
      <w:r w:rsidR="000F5930">
        <w:rPr>
          <w:sz w:val="28"/>
        </w:rPr>
        <w:t>.</w:t>
      </w:r>
      <w:r w:rsidR="0056793B">
        <w:rPr>
          <w:sz w:val="28"/>
        </w:rPr>
        <w:t xml:space="preserve"> </w:t>
      </w:r>
      <w:r w:rsidR="000F5930">
        <w:rPr>
          <w:sz w:val="28"/>
        </w:rPr>
        <w:t>juni 202</w:t>
      </w:r>
      <w:r w:rsidR="0056793B">
        <w:rPr>
          <w:sz w:val="28"/>
        </w:rPr>
        <w:t>5</w:t>
      </w:r>
      <w:r w:rsidR="000A54C8">
        <w:rPr>
          <w:sz w:val="28"/>
        </w:rPr>
        <w:t xml:space="preserve"> </w:t>
      </w:r>
    </w:p>
    <w:sectPr w:rsidR="00660B9C">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FEED" w14:textId="77777777" w:rsidR="00820C7A" w:rsidRDefault="00820C7A" w:rsidP="00507AA1">
      <w:r>
        <w:separator/>
      </w:r>
    </w:p>
  </w:endnote>
  <w:endnote w:type="continuationSeparator" w:id="0">
    <w:p w14:paraId="52C39F6A" w14:textId="77777777" w:rsidR="00820C7A" w:rsidRDefault="00820C7A" w:rsidP="0050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FDC3" w14:textId="416357A2" w:rsidR="00507AA1" w:rsidRDefault="00507AA1">
    <w:pPr>
      <w:pStyle w:val="Bunntekst"/>
    </w:pPr>
    <w:r>
      <w:t xml:space="preserve">Vedtekter godkjent </w:t>
    </w:r>
    <w:r w:rsidR="009F19C2">
      <w:t>11.06.2025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A5C8" w14:textId="77777777" w:rsidR="00820C7A" w:rsidRDefault="00820C7A" w:rsidP="00507AA1">
      <w:r>
        <w:separator/>
      </w:r>
    </w:p>
  </w:footnote>
  <w:footnote w:type="continuationSeparator" w:id="0">
    <w:p w14:paraId="2D0EB60A" w14:textId="77777777" w:rsidR="00820C7A" w:rsidRDefault="00820C7A" w:rsidP="0050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DB1E" w14:textId="3B235022" w:rsidR="00507AA1" w:rsidRDefault="00507AA1">
    <w:pPr>
      <w:pStyle w:val="Top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A78"/>
    <w:multiLevelType w:val="multilevel"/>
    <w:tmpl w:val="A2D40C88"/>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C6C4E8C"/>
    <w:multiLevelType w:val="multilevel"/>
    <w:tmpl w:val="2A96428C"/>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47D2A31"/>
    <w:multiLevelType w:val="multilevel"/>
    <w:tmpl w:val="C5DC120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6275BA"/>
    <w:multiLevelType w:val="multilevel"/>
    <w:tmpl w:val="044AFC50"/>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24D538AF"/>
    <w:multiLevelType w:val="multilevel"/>
    <w:tmpl w:val="FA96E694"/>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CDD58C5"/>
    <w:multiLevelType w:val="singleLevel"/>
    <w:tmpl w:val="7E18EB86"/>
    <w:lvl w:ilvl="0">
      <w:start w:val="1"/>
      <w:numFmt w:val="lowerLetter"/>
      <w:lvlText w:val=""/>
      <w:lvlJc w:val="left"/>
      <w:pPr>
        <w:tabs>
          <w:tab w:val="num" w:pos="360"/>
        </w:tabs>
        <w:ind w:left="360" w:hanging="360"/>
      </w:pPr>
      <w:rPr>
        <w:rFonts w:hint="default"/>
      </w:rPr>
    </w:lvl>
  </w:abstractNum>
  <w:abstractNum w:abstractNumId="6" w15:restartNumberingAfterBreak="0">
    <w:nsid w:val="2EB51D23"/>
    <w:multiLevelType w:val="singleLevel"/>
    <w:tmpl w:val="DDDA769E"/>
    <w:lvl w:ilvl="0">
      <w:start w:val="2"/>
      <w:numFmt w:val="bullet"/>
      <w:lvlText w:val="-"/>
      <w:lvlJc w:val="left"/>
      <w:pPr>
        <w:tabs>
          <w:tab w:val="num" w:pos="1410"/>
        </w:tabs>
        <w:ind w:left="1410" w:hanging="705"/>
      </w:pPr>
      <w:rPr>
        <w:rFonts w:hint="default"/>
      </w:rPr>
    </w:lvl>
  </w:abstractNum>
  <w:abstractNum w:abstractNumId="7" w15:restartNumberingAfterBreak="0">
    <w:nsid w:val="36D843A8"/>
    <w:multiLevelType w:val="multilevel"/>
    <w:tmpl w:val="834A16C0"/>
    <w:lvl w:ilvl="0">
      <w:start w:val="7"/>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6587BBA"/>
    <w:multiLevelType w:val="multilevel"/>
    <w:tmpl w:val="C92425D6"/>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F0E3EA0"/>
    <w:multiLevelType w:val="multilevel"/>
    <w:tmpl w:val="6F66372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15667720">
    <w:abstractNumId w:val="3"/>
  </w:num>
  <w:num w:numId="2" w16cid:durableId="1382243667">
    <w:abstractNumId w:val="4"/>
  </w:num>
  <w:num w:numId="3" w16cid:durableId="1053967207">
    <w:abstractNumId w:val="6"/>
  </w:num>
  <w:num w:numId="4" w16cid:durableId="2004891393">
    <w:abstractNumId w:val="8"/>
  </w:num>
  <w:num w:numId="5" w16cid:durableId="488252112">
    <w:abstractNumId w:val="9"/>
  </w:num>
  <w:num w:numId="6" w16cid:durableId="1193878668">
    <w:abstractNumId w:val="1"/>
  </w:num>
  <w:num w:numId="7" w16cid:durableId="2116095162">
    <w:abstractNumId w:val="7"/>
  </w:num>
  <w:num w:numId="8" w16cid:durableId="488833299">
    <w:abstractNumId w:val="2"/>
  </w:num>
  <w:num w:numId="9" w16cid:durableId="1709793086">
    <w:abstractNumId w:val="0"/>
  </w:num>
  <w:num w:numId="10" w16cid:durableId="111706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02"/>
    <w:rsid w:val="00046498"/>
    <w:rsid w:val="00094007"/>
    <w:rsid w:val="000A54C8"/>
    <w:rsid w:val="000F5930"/>
    <w:rsid w:val="00160DE1"/>
    <w:rsid w:val="00163473"/>
    <w:rsid w:val="001C2802"/>
    <w:rsid w:val="001C4FE0"/>
    <w:rsid w:val="0026603F"/>
    <w:rsid w:val="002A4A0E"/>
    <w:rsid w:val="002B33CA"/>
    <w:rsid w:val="002C68FF"/>
    <w:rsid w:val="00315BCD"/>
    <w:rsid w:val="003361E2"/>
    <w:rsid w:val="00455E7B"/>
    <w:rsid w:val="00507AA1"/>
    <w:rsid w:val="0056793B"/>
    <w:rsid w:val="00652209"/>
    <w:rsid w:val="00660B9C"/>
    <w:rsid w:val="006B07FA"/>
    <w:rsid w:val="00820C7A"/>
    <w:rsid w:val="008A7DB1"/>
    <w:rsid w:val="00947076"/>
    <w:rsid w:val="00955A31"/>
    <w:rsid w:val="0095779A"/>
    <w:rsid w:val="009F19C2"/>
    <w:rsid w:val="00AA2CA9"/>
    <w:rsid w:val="00C45CB9"/>
    <w:rsid w:val="00F30042"/>
    <w:rsid w:val="00F4141C"/>
    <w:rsid w:val="00FB3DD9"/>
    <w:rsid w:val="00FD075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57F61"/>
  <w15:docId w15:val="{BFCF4B89-6295-E046-B1A6-8AF3BD50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qFormat/>
    <w:pPr>
      <w:keepNext/>
      <w:outlineLvl w:val="0"/>
    </w:pPr>
    <w:rPr>
      <w:sz w:val="24"/>
    </w:rPr>
  </w:style>
  <w:style w:type="paragraph" w:styleId="Overskrift2">
    <w:name w:val="heading 2"/>
    <w:basedOn w:val="Normal"/>
    <w:next w:val="Normal"/>
    <w:qFormat/>
    <w:pPr>
      <w:keepNext/>
      <w:outlineLvl w:val="1"/>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Pr>
      <w:b/>
      <w:sz w:val="36"/>
    </w:rPr>
  </w:style>
  <w:style w:type="paragraph" w:styleId="Brdtekst2">
    <w:name w:val="Body Text 2"/>
    <w:basedOn w:val="Normal"/>
    <w:semiHidden/>
    <w:rPr>
      <w:sz w:val="28"/>
    </w:rPr>
  </w:style>
  <w:style w:type="paragraph" w:styleId="Brdtekst3">
    <w:name w:val="Body Text 3"/>
    <w:basedOn w:val="Normal"/>
    <w:semiHidden/>
    <w:rPr>
      <w:sz w:val="24"/>
    </w:rPr>
  </w:style>
  <w:style w:type="paragraph" w:styleId="Bobletekst">
    <w:name w:val="Balloon Text"/>
    <w:basedOn w:val="Normal"/>
    <w:link w:val="BobletekstTegn"/>
    <w:uiPriority w:val="99"/>
    <w:semiHidden/>
    <w:unhideWhenUsed/>
    <w:rsid w:val="002A4A0E"/>
    <w:rPr>
      <w:rFonts w:ascii="Tahoma" w:hAnsi="Tahoma" w:cs="Tahoma"/>
      <w:sz w:val="16"/>
      <w:szCs w:val="16"/>
    </w:rPr>
  </w:style>
  <w:style w:type="character" w:customStyle="1" w:styleId="BobletekstTegn">
    <w:name w:val="Bobletekst Tegn"/>
    <w:link w:val="Bobletekst"/>
    <w:uiPriority w:val="99"/>
    <w:semiHidden/>
    <w:rsid w:val="002A4A0E"/>
    <w:rPr>
      <w:rFonts w:ascii="Tahoma" w:hAnsi="Tahoma" w:cs="Tahoma"/>
      <w:sz w:val="16"/>
      <w:szCs w:val="16"/>
    </w:rPr>
  </w:style>
  <w:style w:type="paragraph" w:styleId="Topptekst">
    <w:name w:val="header"/>
    <w:basedOn w:val="Normal"/>
    <w:link w:val="TopptekstTegn"/>
    <w:uiPriority w:val="99"/>
    <w:unhideWhenUsed/>
    <w:rsid w:val="00507AA1"/>
    <w:pPr>
      <w:tabs>
        <w:tab w:val="center" w:pos="4536"/>
        <w:tab w:val="right" w:pos="9072"/>
      </w:tabs>
    </w:pPr>
  </w:style>
  <w:style w:type="character" w:customStyle="1" w:styleId="TopptekstTegn">
    <w:name w:val="Topptekst Tegn"/>
    <w:basedOn w:val="Standardskriftforavsnitt"/>
    <w:link w:val="Topptekst"/>
    <w:uiPriority w:val="99"/>
    <w:rsid w:val="00507AA1"/>
  </w:style>
  <w:style w:type="paragraph" w:styleId="Bunntekst">
    <w:name w:val="footer"/>
    <w:basedOn w:val="Normal"/>
    <w:link w:val="BunntekstTegn"/>
    <w:uiPriority w:val="99"/>
    <w:unhideWhenUsed/>
    <w:rsid w:val="00507AA1"/>
    <w:pPr>
      <w:tabs>
        <w:tab w:val="center" w:pos="4536"/>
        <w:tab w:val="right" w:pos="9072"/>
      </w:tabs>
    </w:pPr>
  </w:style>
  <w:style w:type="character" w:customStyle="1" w:styleId="BunntekstTegn">
    <w:name w:val="Bunntekst Tegn"/>
    <w:basedOn w:val="Standardskriftforavsnitt"/>
    <w:link w:val="Bunntekst"/>
    <w:uiPriority w:val="99"/>
    <w:rsid w:val="0050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2670</Words>
  <Characters>14155</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FORSLAG TIL VEDTEKTER FOR LADEGAARDSØEN BORETTSLAG</vt:lpstr>
    </vt:vector>
  </TitlesOfParts>
  <Manager/>
  <Company>Rikshospitalet</Company>
  <LinksUpToDate>false</LinksUpToDate>
  <CharactersWithSpaces>16792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VEDTEKTER FOR LADEGAARDSØEN BORETTSLAG</dc:title>
  <dc:subject/>
  <dc:creator>RH-Bruker</dc:creator>
  <cp:keywords/>
  <dc:description/>
  <cp:lastModifiedBy>Erik Ulseth Danielsen</cp:lastModifiedBy>
  <cp:revision>2</cp:revision>
  <cp:lastPrinted>2017-05-22T10:52:00Z</cp:lastPrinted>
  <dcterms:created xsi:type="dcterms:W3CDTF">2025-06-26T15:23:00Z</dcterms:created>
  <dcterms:modified xsi:type="dcterms:W3CDTF">2025-06-26T15:23:00Z</dcterms:modified>
  <cp:category/>
</cp:coreProperties>
</file>